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159E" w14:textId="46E0834F" w:rsidR="00DD4277" w:rsidRPr="00BF0319" w:rsidRDefault="00D43DB0" w:rsidP="00900E8B">
      <w:pPr>
        <w:pStyle w:val="NoNumbering"/>
        <w:spacing w:after="0"/>
        <w:ind w:left="0"/>
        <w:jc w:val="center"/>
        <w:rPr>
          <w:rFonts w:ascii="Times New Roman" w:hAnsi="Times New Roman" w:cs="Times New Roman"/>
          <w:b/>
          <w:bCs/>
        </w:rPr>
      </w:pPr>
      <w:r>
        <w:rPr>
          <w:rFonts w:ascii="Times New Roman" w:hAnsi="Times New Roman" w:cs="Times New Roman"/>
          <w:b/>
          <w:bCs/>
        </w:rPr>
        <w:t>DIGITAL MARKETING</w:t>
      </w:r>
      <w:r w:rsidR="0082544F" w:rsidRPr="00BF0319">
        <w:rPr>
          <w:rFonts w:ascii="Times New Roman" w:hAnsi="Times New Roman" w:cs="Times New Roman"/>
          <w:b/>
          <w:bCs/>
        </w:rPr>
        <w:t xml:space="preserve"> AGREEMENT</w:t>
      </w:r>
    </w:p>
    <w:p w14:paraId="6FCEACF7" w14:textId="77777777" w:rsidR="00900E8B" w:rsidRPr="00BF0319" w:rsidRDefault="00900E8B" w:rsidP="00900E8B">
      <w:pPr>
        <w:jc w:val="both"/>
      </w:pPr>
    </w:p>
    <w:p w14:paraId="25C6DAA7" w14:textId="3C7258E5" w:rsidR="00261154" w:rsidRPr="00BF0319" w:rsidRDefault="00261154" w:rsidP="00261154">
      <w:pPr>
        <w:jc w:val="both"/>
      </w:pPr>
      <w:r w:rsidRPr="00BF0319">
        <w:t xml:space="preserve">This </w:t>
      </w:r>
      <w:r w:rsidR="00D43DB0">
        <w:t xml:space="preserve">Digital Marketing </w:t>
      </w:r>
      <w:r w:rsidRPr="00BF0319">
        <w:t xml:space="preserve">Agreement (the </w:t>
      </w:r>
      <w:r>
        <w:t>“</w:t>
      </w:r>
      <w:r w:rsidRPr="00BF0319">
        <w:t>Agreement</w:t>
      </w:r>
      <w:r>
        <w:t>”</w:t>
      </w:r>
      <w:r w:rsidRPr="00BF0319">
        <w:t>) is made as of the date of execution on the signature page below by and between [</w:t>
      </w:r>
      <w:r w:rsidRPr="00BF0319">
        <w:rPr>
          <w:highlight w:val="yellow"/>
        </w:rPr>
        <w:t>COMPANY</w:t>
      </w:r>
      <w:r w:rsidRPr="00BF0319">
        <w:t>]</w:t>
      </w:r>
      <w:r>
        <w:t xml:space="preserve">, </w:t>
      </w:r>
      <w:r w:rsidRPr="00BF0319">
        <w:t xml:space="preserve">(the </w:t>
      </w:r>
      <w:r>
        <w:t>“</w:t>
      </w:r>
      <w:r w:rsidRPr="00BF0319">
        <w:t>Company</w:t>
      </w:r>
      <w:r>
        <w:t>”</w:t>
      </w:r>
      <w:r w:rsidRPr="00BF0319">
        <w:t xml:space="preserve">), and </w:t>
      </w:r>
      <w:r>
        <w:t>[</w:t>
      </w:r>
      <w:r w:rsidRPr="00AC68E0">
        <w:rPr>
          <w:highlight w:val="yellow"/>
        </w:rPr>
        <w:t>CLIENT</w:t>
      </w:r>
      <w:r>
        <w:t xml:space="preserve">] </w:t>
      </w:r>
      <w:r w:rsidRPr="00BF0319">
        <w:t xml:space="preserve">(the </w:t>
      </w:r>
      <w:r>
        <w:t>“</w:t>
      </w:r>
      <w:r w:rsidRPr="00BF0319">
        <w:t>Client</w:t>
      </w:r>
      <w:r>
        <w:t>”</w:t>
      </w:r>
      <w:r w:rsidRPr="00BF0319">
        <w:t>)</w:t>
      </w:r>
      <w:r>
        <w:t>, with each</w:t>
      </w:r>
      <w:r w:rsidRPr="00BF0319">
        <w:t xml:space="preserve"> having a place of business at the address indicated on the signature page below. Both the Company and the Client may be referred to individually as a </w:t>
      </w:r>
      <w:r>
        <w:t>“</w:t>
      </w:r>
      <w:r w:rsidRPr="00BF0319">
        <w:t>Party</w:t>
      </w:r>
      <w:r>
        <w:t>”</w:t>
      </w:r>
      <w:r w:rsidRPr="00BF0319">
        <w:t xml:space="preserve"> and collectively as the </w:t>
      </w:r>
      <w:r>
        <w:t>“</w:t>
      </w:r>
      <w:r w:rsidRPr="00BF0319">
        <w:t>Parties.</w:t>
      </w:r>
      <w:r>
        <w:t>”</w:t>
      </w:r>
    </w:p>
    <w:p w14:paraId="361A2FE5" w14:textId="77777777" w:rsidR="00900E8B" w:rsidRPr="00BF0319" w:rsidRDefault="00900E8B" w:rsidP="00900E8B">
      <w:pPr>
        <w:jc w:val="both"/>
      </w:pPr>
    </w:p>
    <w:p w14:paraId="25AC34D1" w14:textId="7B78C3FA" w:rsidR="00900E8B" w:rsidRPr="00BF0319" w:rsidRDefault="00900E8B" w:rsidP="00900E8B">
      <w:pPr>
        <w:ind w:firstLine="720"/>
        <w:jc w:val="both"/>
      </w:pPr>
      <w:proofErr w:type="gramStart"/>
      <w:r w:rsidRPr="00BF0319">
        <w:t>WHEREAS,</w:t>
      </w:r>
      <w:proofErr w:type="gramEnd"/>
      <w:r w:rsidRPr="00BF0319">
        <w:t xml:space="preserve"> </w:t>
      </w:r>
      <w:r w:rsidR="0082544F" w:rsidRPr="00BF0319">
        <w:t xml:space="preserve">the Company </w:t>
      </w:r>
      <w:r w:rsidR="00D43DB0">
        <w:t>is in the business of providing SEO Digital Marketing Services, SEM Digital Marketing Services, and other digital marketing services</w:t>
      </w:r>
      <w:r w:rsidRPr="00BF0319">
        <w:t xml:space="preserve"> and the Client desires to </w:t>
      </w:r>
      <w:r w:rsidR="00CA6171" w:rsidRPr="00BF0319">
        <w:t xml:space="preserve">engage </w:t>
      </w:r>
      <w:r w:rsidR="0082544F" w:rsidRPr="00BF0319">
        <w:t>the Company</w:t>
      </w:r>
      <w:r w:rsidR="00726BDC" w:rsidRPr="00BF0319">
        <w:t xml:space="preserve"> to utilize such services </w:t>
      </w:r>
      <w:r w:rsidR="00645E1D">
        <w:t>for its website [</w:t>
      </w:r>
      <w:r w:rsidR="00645E1D" w:rsidRPr="00645E1D">
        <w:rPr>
          <w:highlight w:val="yellow"/>
        </w:rPr>
        <w:t>CLIENT’S WEBSITE ADDRESS</w:t>
      </w:r>
      <w:r w:rsidR="00645E1D">
        <w:t xml:space="preserve">] (the “Client’s Website”) </w:t>
      </w:r>
      <w:r w:rsidR="00726BDC" w:rsidRPr="00BF0319">
        <w:t>in accordance with the terms and conditions herein</w:t>
      </w:r>
      <w:r w:rsidRPr="00BF0319">
        <w:t>.</w:t>
      </w:r>
    </w:p>
    <w:p w14:paraId="433B4407" w14:textId="77777777" w:rsidR="00900E8B" w:rsidRPr="00BF0319" w:rsidRDefault="00900E8B" w:rsidP="00900E8B">
      <w:pPr>
        <w:ind w:firstLine="720"/>
        <w:jc w:val="both"/>
      </w:pPr>
    </w:p>
    <w:p w14:paraId="47DA1E53" w14:textId="6E379F48" w:rsidR="00900E8B" w:rsidRPr="00BF0319" w:rsidRDefault="00900E8B" w:rsidP="00900E8B">
      <w:pPr>
        <w:ind w:firstLine="720"/>
        <w:jc w:val="both"/>
      </w:pPr>
      <w:r w:rsidRPr="00BF0319">
        <w:t>NOW, THEREFORE, in consideration of the mutual promises, covenants, and conditions set forth herein, the Parties agree as follows:</w:t>
      </w:r>
    </w:p>
    <w:p w14:paraId="76D54150" w14:textId="77777777" w:rsidR="00900E8B" w:rsidRPr="00BF0319" w:rsidRDefault="00900E8B" w:rsidP="00900E8B">
      <w:pPr>
        <w:jc w:val="both"/>
      </w:pPr>
    </w:p>
    <w:p w14:paraId="42D2AFCA" w14:textId="2E5189B6" w:rsidR="00D43DB0" w:rsidRDefault="00D43DB0" w:rsidP="00900E8B">
      <w:pPr>
        <w:pStyle w:val="ListParagraph"/>
        <w:numPr>
          <w:ilvl w:val="0"/>
          <w:numId w:val="9"/>
        </w:numPr>
        <w:jc w:val="both"/>
        <w:rPr>
          <w:sz w:val="20"/>
          <w:szCs w:val="20"/>
        </w:rPr>
      </w:pPr>
      <w:r>
        <w:rPr>
          <w:b/>
          <w:sz w:val="20"/>
          <w:szCs w:val="20"/>
        </w:rPr>
        <w:t>DIGITAL MARKETING SERVICES</w:t>
      </w:r>
      <w:r w:rsidR="00CA6171" w:rsidRPr="00BF0319">
        <w:rPr>
          <w:b/>
          <w:sz w:val="20"/>
          <w:szCs w:val="20"/>
        </w:rPr>
        <w:t>.</w:t>
      </w:r>
      <w:r w:rsidR="00CA6171" w:rsidRPr="00BF0319">
        <w:rPr>
          <w:sz w:val="20"/>
          <w:szCs w:val="20"/>
        </w:rPr>
        <w:t xml:space="preserve"> </w:t>
      </w:r>
      <w:r w:rsidR="0082544F" w:rsidRPr="00BF0319">
        <w:rPr>
          <w:sz w:val="20"/>
          <w:szCs w:val="20"/>
        </w:rPr>
        <w:t>The Company</w:t>
      </w:r>
      <w:r w:rsidR="00CA6171" w:rsidRPr="00BF0319">
        <w:rPr>
          <w:sz w:val="20"/>
          <w:szCs w:val="20"/>
        </w:rPr>
        <w:t xml:space="preserve"> shall perform the </w:t>
      </w:r>
      <w:r>
        <w:rPr>
          <w:sz w:val="20"/>
          <w:szCs w:val="20"/>
        </w:rPr>
        <w:t>following services (collectively, the “Digital Marketing Digital Marketing Services”):</w:t>
      </w:r>
    </w:p>
    <w:p w14:paraId="2180E640" w14:textId="77777777" w:rsidR="00D43DB0" w:rsidRPr="00D43DB0" w:rsidRDefault="00D43DB0" w:rsidP="00D43DB0">
      <w:pPr>
        <w:jc w:val="both"/>
      </w:pPr>
    </w:p>
    <w:p w14:paraId="66E68BDC" w14:textId="67F2281D" w:rsidR="00900E8B" w:rsidRDefault="00D43DB0" w:rsidP="00D43DB0">
      <w:pPr>
        <w:pStyle w:val="ListParagraph"/>
        <w:numPr>
          <w:ilvl w:val="1"/>
          <w:numId w:val="9"/>
        </w:numPr>
        <w:jc w:val="both"/>
        <w:rPr>
          <w:sz w:val="20"/>
          <w:szCs w:val="20"/>
        </w:rPr>
      </w:pPr>
      <w:r>
        <w:rPr>
          <w:i/>
          <w:iCs/>
          <w:sz w:val="20"/>
          <w:szCs w:val="20"/>
        </w:rPr>
        <w:t>SEO Campaign.</w:t>
      </w:r>
      <w:r>
        <w:rPr>
          <w:sz w:val="20"/>
          <w:szCs w:val="20"/>
        </w:rPr>
        <w:t xml:space="preserve"> The Company shall perform search engine optimization services (the “SEO Campaign”) in accordance with the following:</w:t>
      </w:r>
    </w:p>
    <w:p w14:paraId="3B4A48F8" w14:textId="77777777" w:rsidR="00D43DB0" w:rsidRPr="00D43DB0" w:rsidRDefault="00D43DB0" w:rsidP="00D43DB0">
      <w:pPr>
        <w:jc w:val="both"/>
      </w:pPr>
    </w:p>
    <w:p w14:paraId="4140D7A8" w14:textId="3771FDD2" w:rsidR="00645E1D" w:rsidRDefault="00645E1D" w:rsidP="00645E1D">
      <w:pPr>
        <w:pStyle w:val="ListParagraph"/>
        <w:numPr>
          <w:ilvl w:val="2"/>
          <w:numId w:val="9"/>
        </w:numPr>
        <w:ind w:left="1260"/>
        <w:jc w:val="both"/>
        <w:rPr>
          <w:sz w:val="20"/>
          <w:szCs w:val="20"/>
        </w:rPr>
      </w:pPr>
      <w:r>
        <w:rPr>
          <w:i/>
          <w:iCs/>
          <w:sz w:val="20"/>
          <w:szCs w:val="20"/>
        </w:rPr>
        <w:t xml:space="preserve">Goal. </w:t>
      </w:r>
      <w:r w:rsidR="00D43DB0">
        <w:rPr>
          <w:sz w:val="20"/>
          <w:szCs w:val="20"/>
        </w:rPr>
        <w:t xml:space="preserve">The Goal of the SEO Campaign is to increase the Client’s exposure in search engines pertaining to the Key Words listed below, in order to drive targeted traffic to the Client’s </w:t>
      </w:r>
      <w:r>
        <w:rPr>
          <w:sz w:val="20"/>
          <w:szCs w:val="20"/>
        </w:rPr>
        <w:t>W</w:t>
      </w:r>
      <w:r w:rsidR="00D43DB0">
        <w:rPr>
          <w:sz w:val="20"/>
          <w:szCs w:val="20"/>
        </w:rPr>
        <w:t xml:space="preserve">ebsite. </w:t>
      </w:r>
    </w:p>
    <w:p w14:paraId="3F00D479" w14:textId="77777777" w:rsidR="00645E1D" w:rsidRPr="00645E1D" w:rsidRDefault="00645E1D" w:rsidP="00645E1D">
      <w:pPr>
        <w:jc w:val="both"/>
      </w:pPr>
    </w:p>
    <w:p w14:paraId="5ADED531" w14:textId="69EE49E3" w:rsidR="00D43DB0" w:rsidRDefault="00D43DB0" w:rsidP="00D43DB0">
      <w:pPr>
        <w:pStyle w:val="ListParagraph"/>
        <w:numPr>
          <w:ilvl w:val="2"/>
          <w:numId w:val="9"/>
        </w:numPr>
        <w:ind w:left="1260"/>
        <w:jc w:val="both"/>
        <w:rPr>
          <w:sz w:val="20"/>
          <w:szCs w:val="20"/>
        </w:rPr>
      </w:pPr>
      <w:r w:rsidRPr="00125AF7">
        <w:rPr>
          <w:i/>
          <w:iCs/>
          <w:sz w:val="20"/>
          <w:szCs w:val="20"/>
        </w:rPr>
        <w:t>Key Words</w:t>
      </w:r>
      <w:r w:rsidR="00125AF7">
        <w:rPr>
          <w:sz w:val="20"/>
          <w:szCs w:val="20"/>
        </w:rPr>
        <w:t>. “Key Words” for the SEO Campaign are as follows:</w:t>
      </w:r>
      <w:r>
        <w:rPr>
          <w:sz w:val="20"/>
          <w:szCs w:val="20"/>
        </w:rPr>
        <w:t xml:space="preserve"> [</w:t>
      </w:r>
      <w:r w:rsidRPr="00D43DB0">
        <w:rPr>
          <w:sz w:val="20"/>
          <w:szCs w:val="20"/>
          <w:highlight w:val="yellow"/>
        </w:rPr>
        <w:t>LIST KEY WORDS FOR SEO CAMPAIGN</w:t>
      </w:r>
      <w:r>
        <w:rPr>
          <w:sz w:val="20"/>
          <w:szCs w:val="20"/>
        </w:rPr>
        <w:t>]</w:t>
      </w:r>
    </w:p>
    <w:p w14:paraId="468AEB6F" w14:textId="77777777" w:rsidR="00645E1D" w:rsidRPr="00645E1D" w:rsidRDefault="00645E1D" w:rsidP="00645E1D">
      <w:pPr>
        <w:jc w:val="both"/>
      </w:pPr>
    </w:p>
    <w:p w14:paraId="5FB76FED" w14:textId="453DE3C9" w:rsidR="00645E1D" w:rsidRDefault="00645E1D" w:rsidP="00645E1D">
      <w:pPr>
        <w:pStyle w:val="ListParagraph"/>
        <w:numPr>
          <w:ilvl w:val="2"/>
          <w:numId w:val="9"/>
        </w:numPr>
        <w:ind w:left="1260"/>
        <w:jc w:val="both"/>
        <w:rPr>
          <w:sz w:val="20"/>
          <w:szCs w:val="20"/>
        </w:rPr>
      </w:pPr>
      <w:r>
        <w:rPr>
          <w:i/>
          <w:iCs/>
          <w:sz w:val="20"/>
          <w:szCs w:val="20"/>
        </w:rPr>
        <w:t xml:space="preserve">Action Items. </w:t>
      </w:r>
      <w:r>
        <w:rPr>
          <w:sz w:val="20"/>
          <w:szCs w:val="20"/>
        </w:rPr>
        <w:t>The SEO Campaign shall include the following: (</w:t>
      </w:r>
      <w:proofErr w:type="spellStart"/>
      <w:r>
        <w:rPr>
          <w:sz w:val="20"/>
          <w:szCs w:val="20"/>
        </w:rPr>
        <w:t>i</w:t>
      </w:r>
      <w:proofErr w:type="spellEnd"/>
      <w:r>
        <w:rPr>
          <w:sz w:val="20"/>
          <w:szCs w:val="20"/>
        </w:rPr>
        <w:t>) research of a</w:t>
      </w:r>
      <w:r w:rsidR="00125AF7">
        <w:rPr>
          <w:sz w:val="20"/>
          <w:szCs w:val="20"/>
        </w:rPr>
        <w:t>ppropriate and additional</w:t>
      </w:r>
      <w:r>
        <w:rPr>
          <w:sz w:val="20"/>
          <w:szCs w:val="20"/>
        </w:rPr>
        <w:t xml:space="preserve"> Key Words in light of Client goals; (ii) obtaining back links from third-party websites related to the Key Words; (iii) optimization of the html tags, metadata, and other technical items on the Client’s Website in accordance with the goals of the SEO Campaign; (iv) guidance with regard to optimizing design elements of the Client’s Website in accordance with the goals of the SEO Campaign; and (v) </w:t>
      </w:r>
      <w:r w:rsidR="00125AF7">
        <w:rPr>
          <w:sz w:val="20"/>
          <w:szCs w:val="20"/>
        </w:rPr>
        <w:t xml:space="preserve">providing monthly </w:t>
      </w:r>
      <w:r>
        <w:rPr>
          <w:sz w:val="20"/>
          <w:szCs w:val="20"/>
        </w:rPr>
        <w:t xml:space="preserve">analysis of traffic data for the Client’s Website. </w:t>
      </w:r>
    </w:p>
    <w:p w14:paraId="366C7F8F" w14:textId="77777777" w:rsidR="00645E1D" w:rsidRPr="00645E1D" w:rsidRDefault="00645E1D" w:rsidP="00645E1D">
      <w:pPr>
        <w:jc w:val="both"/>
      </w:pPr>
    </w:p>
    <w:p w14:paraId="4E1F0728" w14:textId="2D97E8CE" w:rsidR="00645E1D" w:rsidRDefault="00125AF7" w:rsidP="00645E1D">
      <w:pPr>
        <w:pStyle w:val="ListParagraph"/>
        <w:numPr>
          <w:ilvl w:val="1"/>
          <w:numId w:val="9"/>
        </w:numPr>
        <w:jc w:val="both"/>
        <w:rPr>
          <w:sz w:val="20"/>
          <w:szCs w:val="20"/>
        </w:rPr>
      </w:pPr>
      <w:r>
        <w:rPr>
          <w:i/>
          <w:iCs/>
          <w:sz w:val="20"/>
          <w:szCs w:val="20"/>
        </w:rPr>
        <w:t>SEM Campaign.</w:t>
      </w:r>
      <w:r>
        <w:rPr>
          <w:sz w:val="20"/>
          <w:szCs w:val="20"/>
        </w:rPr>
        <w:t xml:space="preserve"> The Company shall perform search engine optimization services (the “SEM Campaign”) in accordance with the following:</w:t>
      </w:r>
    </w:p>
    <w:p w14:paraId="37CAE5A0" w14:textId="77777777" w:rsidR="00125AF7" w:rsidRPr="00125AF7" w:rsidRDefault="00125AF7" w:rsidP="00125AF7">
      <w:pPr>
        <w:jc w:val="both"/>
      </w:pPr>
    </w:p>
    <w:p w14:paraId="69CE6224" w14:textId="34528287" w:rsidR="00125AF7" w:rsidRDefault="00125AF7" w:rsidP="00125AF7">
      <w:pPr>
        <w:pStyle w:val="ListParagraph"/>
        <w:numPr>
          <w:ilvl w:val="2"/>
          <w:numId w:val="9"/>
        </w:numPr>
        <w:ind w:left="1260"/>
        <w:jc w:val="both"/>
        <w:rPr>
          <w:sz w:val="20"/>
          <w:szCs w:val="20"/>
        </w:rPr>
      </w:pPr>
      <w:r>
        <w:rPr>
          <w:i/>
          <w:iCs/>
          <w:sz w:val="20"/>
          <w:szCs w:val="20"/>
        </w:rPr>
        <w:t>Goal.</w:t>
      </w:r>
      <w:r>
        <w:rPr>
          <w:sz w:val="20"/>
          <w:szCs w:val="20"/>
        </w:rPr>
        <w:t xml:space="preserve"> The Goal of the SEM Campaign is to increase the Client’s conversion rate with regard to pay-per-click advertising.</w:t>
      </w:r>
    </w:p>
    <w:p w14:paraId="5C6652B4" w14:textId="77777777" w:rsidR="00125AF7" w:rsidRPr="00125AF7" w:rsidRDefault="00125AF7" w:rsidP="00125AF7">
      <w:pPr>
        <w:jc w:val="both"/>
      </w:pPr>
    </w:p>
    <w:p w14:paraId="1F30F5CD" w14:textId="678D2FDC" w:rsidR="00125AF7" w:rsidRDefault="00125AF7" w:rsidP="00125AF7">
      <w:pPr>
        <w:pStyle w:val="ListParagraph"/>
        <w:numPr>
          <w:ilvl w:val="2"/>
          <w:numId w:val="9"/>
        </w:numPr>
        <w:ind w:left="1260"/>
        <w:jc w:val="both"/>
        <w:rPr>
          <w:sz w:val="20"/>
          <w:szCs w:val="20"/>
        </w:rPr>
      </w:pPr>
      <w:r w:rsidRPr="00125AF7">
        <w:rPr>
          <w:i/>
          <w:iCs/>
          <w:sz w:val="20"/>
          <w:szCs w:val="20"/>
        </w:rPr>
        <w:t>Key Words</w:t>
      </w:r>
      <w:r>
        <w:rPr>
          <w:sz w:val="20"/>
          <w:szCs w:val="20"/>
        </w:rPr>
        <w:t>. “Key Words” for the SEM Campaign are as follows: [</w:t>
      </w:r>
      <w:r w:rsidRPr="00D43DB0">
        <w:rPr>
          <w:sz w:val="20"/>
          <w:szCs w:val="20"/>
          <w:highlight w:val="yellow"/>
        </w:rPr>
        <w:t>LIST KEY WORDS FOR SEO CAMPAIGN</w:t>
      </w:r>
      <w:r>
        <w:rPr>
          <w:sz w:val="20"/>
          <w:szCs w:val="20"/>
        </w:rPr>
        <w:t>]</w:t>
      </w:r>
    </w:p>
    <w:p w14:paraId="2E720A4D" w14:textId="77777777" w:rsidR="00125AF7" w:rsidRPr="00125AF7" w:rsidRDefault="00125AF7" w:rsidP="00125AF7">
      <w:pPr>
        <w:jc w:val="both"/>
      </w:pPr>
    </w:p>
    <w:p w14:paraId="0469BD3B" w14:textId="27AE58B4" w:rsidR="00125AF7" w:rsidRDefault="00125AF7" w:rsidP="00125AF7">
      <w:pPr>
        <w:pStyle w:val="ListParagraph"/>
        <w:numPr>
          <w:ilvl w:val="2"/>
          <w:numId w:val="9"/>
        </w:numPr>
        <w:ind w:left="1260"/>
        <w:jc w:val="both"/>
        <w:rPr>
          <w:sz w:val="20"/>
          <w:szCs w:val="20"/>
        </w:rPr>
      </w:pPr>
      <w:r>
        <w:rPr>
          <w:i/>
          <w:iCs/>
          <w:sz w:val="20"/>
          <w:szCs w:val="20"/>
        </w:rPr>
        <w:t xml:space="preserve">Action Items. </w:t>
      </w:r>
      <w:r>
        <w:rPr>
          <w:sz w:val="20"/>
          <w:szCs w:val="20"/>
        </w:rPr>
        <w:t>The SEM Campaign shall include the following: (</w:t>
      </w:r>
      <w:proofErr w:type="spellStart"/>
      <w:r>
        <w:rPr>
          <w:sz w:val="20"/>
          <w:szCs w:val="20"/>
        </w:rPr>
        <w:t>i</w:t>
      </w:r>
      <w:proofErr w:type="spellEnd"/>
      <w:r>
        <w:rPr>
          <w:sz w:val="20"/>
          <w:szCs w:val="20"/>
        </w:rPr>
        <w:t>) research of appropriate and additional Key Words in light of Client goals; (ii) preparing customized landing pages in order to optimize click-through rates; (iii) implementation of tracking with regard to tracking the success and/or failure of Key Words; (iv) improving the efficiency of the pay-per-click expenses relative to conversions; and (v) providing monthly analysis of performance of Key Words.</w:t>
      </w:r>
    </w:p>
    <w:p w14:paraId="668DC23C" w14:textId="77777777" w:rsidR="00125AF7" w:rsidRPr="00125AF7" w:rsidRDefault="00125AF7" w:rsidP="00125AF7">
      <w:pPr>
        <w:jc w:val="both"/>
      </w:pPr>
    </w:p>
    <w:p w14:paraId="2582D83D" w14:textId="1EAAA7A3" w:rsidR="00125AF7" w:rsidRPr="00125AF7" w:rsidRDefault="00125AF7" w:rsidP="00125AF7">
      <w:pPr>
        <w:pStyle w:val="ListParagraph"/>
        <w:numPr>
          <w:ilvl w:val="2"/>
          <w:numId w:val="9"/>
        </w:numPr>
        <w:ind w:left="1260"/>
        <w:jc w:val="both"/>
        <w:rPr>
          <w:sz w:val="20"/>
          <w:szCs w:val="20"/>
        </w:rPr>
      </w:pPr>
      <w:r>
        <w:rPr>
          <w:i/>
          <w:iCs/>
          <w:sz w:val="20"/>
          <w:szCs w:val="20"/>
        </w:rPr>
        <w:t>PPC Budget.</w:t>
      </w:r>
      <w:r>
        <w:rPr>
          <w:sz w:val="20"/>
          <w:szCs w:val="20"/>
        </w:rPr>
        <w:t xml:space="preserve"> The monthly PPC budget for the SEM Campaign shall be [</w:t>
      </w:r>
      <w:r w:rsidRPr="00125AF7">
        <w:rPr>
          <w:sz w:val="20"/>
          <w:szCs w:val="20"/>
          <w:highlight w:val="yellow"/>
        </w:rPr>
        <w:t>AMOUNT</w:t>
      </w:r>
      <w:r>
        <w:rPr>
          <w:sz w:val="20"/>
          <w:szCs w:val="20"/>
        </w:rPr>
        <w:t xml:space="preserve">]. </w:t>
      </w:r>
    </w:p>
    <w:p w14:paraId="19A68852" w14:textId="77777777" w:rsidR="00125AF7" w:rsidRPr="00125AF7" w:rsidRDefault="00125AF7" w:rsidP="00125AF7">
      <w:pPr>
        <w:jc w:val="both"/>
      </w:pPr>
    </w:p>
    <w:p w14:paraId="523EB995" w14:textId="680FFAF0" w:rsidR="00125AF7" w:rsidRPr="00645E1D" w:rsidRDefault="00125AF7" w:rsidP="00645E1D">
      <w:pPr>
        <w:pStyle w:val="ListParagraph"/>
        <w:numPr>
          <w:ilvl w:val="1"/>
          <w:numId w:val="9"/>
        </w:numPr>
        <w:jc w:val="both"/>
        <w:rPr>
          <w:sz w:val="20"/>
          <w:szCs w:val="20"/>
        </w:rPr>
      </w:pPr>
      <w:r>
        <w:rPr>
          <w:i/>
          <w:iCs/>
          <w:sz w:val="20"/>
          <w:szCs w:val="20"/>
        </w:rPr>
        <w:t>Additional Work.</w:t>
      </w:r>
      <w:r>
        <w:rPr>
          <w:sz w:val="20"/>
          <w:szCs w:val="20"/>
        </w:rPr>
        <w:t xml:space="preserve"> The Company shall perform the following additional work for the Client: [</w:t>
      </w:r>
      <w:r w:rsidRPr="00125AF7">
        <w:rPr>
          <w:sz w:val="20"/>
          <w:szCs w:val="20"/>
          <w:highlight w:val="yellow"/>
        </w:rPr>
        <w:t>DESCRIPTION OF ADDITIONAL WORK</w:t>
      </w:r>
      <w:r>
        <w:rPr>
          <w:sz w:val="20"/>
          <w:szCs w:val="20"/>
        </w:rPr>
        <w:t xml:space="preserve">] (“Additional Work”). </w:t>
      </w:r>
    </w:p>
    <w:p w14:paraId="74862878" w14:textId="74817EF3" w:rsidR="00A94B2B" w:rsidRDefault="00A94B2B" w:rsidP="00A94B2B">
      <w:pPr>
        <w:ind w:left="360"/>
        <w:jc w:val="both"/>
      </w:pPr>
    </w:p>
    <w:p w14:paraId="26F0186E" w14:textId="63E5FA04" w:rsidR="008C2166" w:rsidRDefault="008C2166" w:rsidP="00A94B2B">
      <w:pPr>
        <w:ind w:left="360"/>
        <w:jc w:val="both"/>
      </w:pPr>
    </w:p>
    <w:p w14:paraId="08B5654A" w14:textId="77777777" w:rsidR="008C2166" w:rsidRPr="00BF0319" w:rsidRDefault="008C2166" w:rsidP="00A94B2B">
      <w:pPr>
        <w:ind w:left="360"/>
        <w:jc w:val="both"/>
      </w:pPr>
    </w:p>
    <w:p w14:paraId="110F9847" w14:textId="1EA5A56E" w:rsidR="00600F97" w:rsidRPr="00BF0319" w:rsidRDefault="000B1622" w:rsidP="00600F97">
      <w:pPr>
        <w:pStyle w:val="ListParagraph"/>
        <w:numPr>
          <w:ilvl w:val="0"/>
          <w:numId w:val="9"/>
        </w:numPr>
        <w:jc w:val="both"/>
        <w:rPr>
          <w:b/>
          <w:sz w:val="20"/>
          <w:szCs w:val="20"/>
        </w:rPr>
      </w:pPr>
      <w:r w:rsidRPr="00BF0319">
        <w:rPr>
          <w:b/>
          <w:sz w:val="20"/>
          <w:szCs w:val="20"/>
        </w:rPr>
        <w:lastRenderedPageBreak/>
        <w:t>FEES</w:t>
      </w:r>
      <w:r w:rsidR="00A94B2B" w:rsidRPr="00BF0319">
        <w:rPr>
          <w:b/>
          <w:sz w:val="20"/>
          <w:szCs w:val="20"/>
        </w:rPr>
        <w:t>.</w:t>
      </w:r>
      <w:r w:rsidR="00A94B2B" w:rsidRPr="00BF0319">
        <w:rPr>
          <w:sz w:val="20"/>
          <w:szCs w:val="20"/>
        </w:rPr>
        <w:t xml:space="preserve"> </w:t>
      </w:r>
    </w:p>
    <w:p w14:paraId="1FD5A650" w14:textId="77777777" w:rsidR="0082544F" w:rsidRPr="00BF0319" w:rsidRDefault="0082544F" w:rsidP="0082544F">
      <w:pPr>
        <w:jc w:val="both"/>
        <w:rPr>
          <w:b/>
        </w:rPr>
      </w:pPr>
    </w:p>
    <w:p w14:paraId="69F10F15" w14:textId="5259FFF8" w:rsidR="0082544F" w:rsidRPr="00BF0319" w:rsidRDefault="00125AF7" w:rsidP="0082544F">
      <w:pPr>
        <w:pStyle w:val="ListParagraph"/>
        <w:numPr>
          <w:ilvl w:val="1"/>
          <w:numId w:val="9"/>
        </w:numPr>
        <w:jc w:val="both"/>
        <w:rPr>
          <w:sz w:val="20"/>
          <w:szCs w:val="20"/>
        </w:rPr>
      </w:pPr>
      <w:r>
        <w:rPr>
          <w:i/>
          <w:sz w:val="20"/>
          <w:szCs w:val="20"/>
        </w:rPr>
        <w:t>SEO/SEM Fees</w:t>
      </w:r>
      <w:r w:rsidR="0082544F" w:rsidRPr="00BF0319">
        <w:rPr>
          <w:i/>
          <w:sz w:val="20"/>
          <w:szCs w:val="20"/>
        </w:rPr>
        <w:t>.</w:t>
      </w:r>
      <w:r w:rsidR="0082544F" w:rsidRPr="00BF0319">
        <w:rPr>
          <w:sz w:val="20"/>
          <w:szCs w:val="20"/>
        </w:rPr>
        <w:t xml:space="preserve"> The Client shall pay to the Company </w:t>
      </w:r>
      <w:r>
        <w:rPr>
          <w:sz w:val="20"/>
          <w:szCs w:val="20"/>
        </w:rPr>
        <w:t>a monthly retainer</w:t>
      </w:r>
      <w:r w:rsidR="0082544F" w:rsidRPr="00BF0319">
        <w:rPr>
          <w:sz w:val="20"/>
          <w:szCs w:val="20"/>
        </w:rPr>
        <w:t xml:space="preserve"> of $</w:t>
      </w:r>
      <w:r w:rsidR="00837F89">
        <w:rPr>
          <w:sz w:val="20"/>
          <w:szCs w:val="20"/>
        </w:rPr>
        <w:t>[</w:t>
      </w:r>
      <w:r>
        <w:rPr>
          <w:sz w:val="20"/>
          <w:szCs w:val="20"/>
          <w:highlight w:val="yellow"/>
        </w:rPr>
        <w:t>MONTHLY RETAINER</w:t>
      </w:r>
      <w:r w:rsidR="00837F89" w:rsidRPr="00837F89">
        <w:rPr>
          <w:sz w:val="20"/>
          <w:szCs w:val="20"/>
          <w:highlight w:val="yellow"/>
        </w:rPr>
        <w:t xml:space="preserve"> AMOUNT</w:t>
      </w:r>
      <w:r w:rsidR="00837F89">
        <w:rPr>
          <w:sz w:val="20"/>
          <w:szCs w:val="20"/>
        </w:rPr>
        <w:t>]</w:t>
      </w:r>
      <w:r>
        <w:rPr>
          <w:sz w:val="20"/>
          <w:szCs w:val="20"/>
        </w:rPr>
        <w:t xml:space="preserve"> in consideration of the SEO Campaign and the SEM Campaign,</w:t>
      </w:r>
      <w:r w:rsidR="0082544F" w:rsidRPr="00BF0319">
        <w:rPr>
          <w:sz w:val="20"/>
          <w:szCs w:val="20"/>
        </w:rPr>
        <w:t xml:space="preserve"> which shall be due and payable upon execution of this Agreement (the </w:t>
      </w:r>
      <w:r w:rsidR="00261154">
        <w:rPr>
          <w:sz w:val="20"/>
          <w:szCs w:val="20"/>
        </w:rPr>
        <w:t>“</w:t>
      </w:r>
      <w:r>
        <w:rPr>
          <w:sz w:val="20"/>
          <w:szCs w:val="20"/>
        </w:rPr>
        <w:t>Monthly Retainer</w:t>
      </w:r>
      <w:r w:rsidR="00261154">
        <w:rPr>
          <w:sz w:val="20"/>
          <w:szCs w:val="20"/>
        </w:rPr>
        <w:t>”</w:t>
      </w:r>
      <w:r w:rsidR="0082544F" w:rsidRPr="00BF0319">
        <w:rPr>
          <w:sz w:val="20"/>
          <w:szCs w:val="20"/>
        </w:rPr>
        <w:t>).</w:t>
      </w:r>
      <w:r>
        <w:rPr>
          <w:sz w:val="20"/>
          <w:szCs w:val="20"/>
        </w:rPr>
        <w:t xml:space="preserve"> The Monthly Retainer shall be due and payable on or before the first (1</w:t>
      </w:r>
      <w:r w:rsidRPr="00125AF7">
        <w:rPr>
          <w:sz w:val="20"/>
          <w:szCs w:val="20"/>
          <w:vertAlign w:val="superscript"/>
        </w:rPr>
        <w:t>st</w:t>
      </w:r>
      <w:r>
        <w:rPr>
          <w:sz w:val="20"/>
          <w:szCs w:val="20"/>
        </w:rPr>
        <w:t>) day of each month</w:t>
      </w:r>
      <w:r w:rsidR="0082544F" w:rsidRPr="00BF0319">
        <w:rPr>
          <w:sz w:val="20"/>
          <w:szCs w:val="20"/>
        </w:rPr>
        <w:t xml:space="preserve">. </w:t>
      </w:r>
    </w:p>
    <w:p w14:paraId="5FDC77A3" w14:textId="77777777" w:rsidR="0082544F" w:rsidRPr="00BF0319" w:rsidRDefault="0082544F" w:rsidP="0082544F">
      <w:pPr>
        <w:jc w:val="both"/>
      </w:pPr>
    </w:p>
    <w:p w14:paraId="27E68E58" w14:textId="2F452CCC" w:rsidR="0082544F" w:rsidRPr="00BF0319" w:rsidRDefault="0082544F" w:rsidP="0082544F">
      <w:pPr>
        <w:pStyle w:val="ListParagraph"/>
        <w:numPr>
          <w:ilvl w:val="1"/>
          <w:numId w:val="9"/>
        </w:numPr>
        <w:jc w:val="both"/>
        <w:rPr>
          <w:sz w:val="20"/>
          <w:szCs w:val="20"/>
        </w:rPr>
      </w:pPr>
      <w:r w:rsidRPr="00BF0319">
        <w:rPr>
          <w:i/>
          <w:sz w:val="20"/>
          <w:szCs w:val="20"/>
        </w:rPr>
        <w:t xml:space="preserve">Hourly Rate. </w:t>
      </w:r>
      <w:r w:rsidRPr="00BF0319">
        <w:rPr>
          <w:sz w:val="20"/>
          <w:szCs w:val="20"/>
        </w:rPr>
        <w:t>The Client shall pay to the Company a rate of $</w:t>
      </w:r>
      <w:r w:rsidR="00837F89">
        <w:rPr>
          <w:sz w:val="20"/>
          <w:szCs w:val="20"/>
        </w:rPr>
        <w:t>[</w:t>
      </w:r>
      <w:r w:rsidR="00837F89" w:rsidRPr="00837F89">
        <w:rPr>
          <w:sz w:val="20"/>
          <w:szCs w:val="20"/>
          <w:highlight w:val="yellow"/>
        </w:rPr>
        <w:t>HOURLY RATE</w:t>
      </w:r>
      <w:r w:rsidR="00837F89">
        <w:rPr>
          <w:sz w:val="20"/>
          <w:szCs w:val="20"/>
        </w:rPr>
        <w:t>]</w:t>
      </w:r>
      <w:r w:rsidRPr="00BF0319">
        <w:rPr>
          <w:sz w:val="20"/>
          <w:szCs w:val="20"/>
        </w:rPr>
        <w:t xml:space="preserve"> per hour for all </w:t>
      </w:r>
      <w:r w:rsidR="00BA433A">
        <w:rPr>
          <w:sz w:val="20"/>
          <w:szCs w:val="20"/>
        </w:rPr>
        <w:t>Additional W</w:t>
      </w:r>
      <w:r w:rsidRPr="00BF0319">
        <w:rPr>
          <w:sz w:val="20"/>
          <w:szCs w:val="20"/>
        </w:rPr>
        <w:t xml:space="preserve">ork </w:t>
      </w:r>
      <w:r w:rsidR="00BA433A">
        <w:rPr>
          <w:sz w:val="20"/>
          <w:szCs w:val="20"/>
        </w:rPr>
        <w:t>requested</w:t>
      </w:r>
      <w:r w:rsidRPr="00BF0319">
        <w:rPr>
          <w:sz w:val="20"/>
          <w:szCs w:val="20"/>
        </w:rPr>
        <w:t>.</w:t>
      </w:r>
    </w:p>
    <w:p w14:paraId="52EF8F8C" w14:textId="77777777" w:rsidR="0082544F" w:rsidRPr="00BF0319" w:rsidRDefault="0082544F" w:rsidP="0082544F">
      <w:pPr>
        <w:jc w:val="both"/>
      </w:pPr>
    </w:p>
    <w:p w14:paraId="4B62D5EF" w14:textId="412E772B" w:rsidR="0082544F" w:rsidRPr="00837F89" w:rsidRDefault="0082544F" w:rsidP="0082544F">
      <w:pPr>
        <w:pStyle w:val="ListParagraph"/>
        <w:numPr>
          <w:ilvl w:val="1"/>
          <w:numId w:val="9"/>
        </w:numPr>
        <w:jc w:val="both"/>
        <w:rPr>
          <w:sz w:val="20"/>
          <w:szCs w:val="20"/>
        </w:rPr>
      </w:pPr>
      <w:r w:rsidRPr="00BF0319">
        <w:rPr>
          <w:i/>
          <w:sz w:val="20"/>
          <w:szCs w:val="20"/>
        </w:rPr>
        <w:t>Invoices.</w:t>
      </w:r>
      <w:r w:rsidRPr="00BF0319">
        <w:rPr>
          <w:sz w:val="20"/>
          <w:szCs w:val="20"/>
        </w:rPr>
        <w:t xml:space="preserve"> The </w:t>
      </w:r>
      <w:r w:rsidR="000B1622" w:rsidRPr="00BF0319">
        <w:rPr>
          <w:sz w:val="20"/>
          <w:szCs w:val="20"/>
        </w:rPr>
        <w:t>Company</w:t>
      </w:r>
      <w:r w:rsidRPr="00BF0319">
        <w:rPr>
          <w:sz w:val="20"/>
          <w:szCs w:val="20"/>
        </w:rPr>
        <w:t xml:space="preserve"> shall invoice the Client for </w:t>
      </w:r>
      <w:r w:rsidR="00125AF7">
        <w:rPr>
          <w:sz w:val="20"/>
          <w:szCs w:val="20"/>
        </w:rPr>
        <w:t>Additional Work</w:t>
      </w:r>
      <w:r w:rsidRPr="00BF0319">
        <w:rPr>
          <w:sz w:val="20"/>
          <w:szCs w:val="20"/>
        </w:rPr>
        <w:t xml:space="preserve"> </w:t>
      </w:r>
      <w:r w:rsidRPr="00837F89">
        <w:rPr>
          <w:sz w:val="20"/>
          <w:szCs w:val="20"/>
        </w:rPr>
        <w:t xml:space="preserve">every thirty (30) days throughout the term. Each invoice shall include a description of the </w:t>
      </w:r>
      <w:r w:rsidR="00125AF7">
        <w:rPr>
          <w:sz w:val="20"/>
          <w:szCs w:val="20"/>
        </w:rPr>
        <w:t>Additional Work</w:t>
      </w:r>
      <w:r w:rsidRPr="00837F89">
        <w:rPr>
          <w:sz w:val="20"/>
          <w:szCs w:val="20"/>
        </w:rPr>
        <w:t xml:space="preserve"> provided and shall be due and payable thirty (30) days from receipt by the Client.</w:t>
      </w:r>
    </w:p>
    <w:p w14:paraId="29B61721" w14:textId="77777777" w:rsidR="0082544F" w:rsidRPr="00BF0319" w:rsidRDefault="0082544F" w:rsidP="0082544F">
      <w:pPr>
        <w:jc w:val="both"/>
      </w:pPr>
    </w:p>
    <w:p w14:paraId="625A0B93" w14:textId="01903A56" w:rsidR="0082544F" w:rsidRPr="00124AFC" w:rsidRDefault="0082544F" w:rsidP="0082544F">
      <w:pPr>
        <w:pStyle w:val="ListParagraph"/>
        <w:numPr>
          <w:ilvl w:val="1"/>
          <w:numId w:val="9"/>
        </w:numPr>
        <w:jc w:val="both"/>
        <w:rPr>
          <w:b/>
          <w:sz w:val="20"/>
          <w:szCs w:val="20"/>
        </w:rPr>
      </w:pPr>
      <w:r w:rsidRPr="00124AFC">
        <w:rPr>
          <w:i/>
          <w:sz w:val="20"/>
          <w:szCs w:val="20"/>
        </w:rPr>
        <w:t>Non-Payment Penalty.</w:t>
      </w:r>
      <w:r w:rsidRPr="00124AFC">
        <w:rPr>
          <w:sz w:val="20"/>
          <w:szCs w:val="20"/>
        </w:rPr>
        <w:t xml:space="preserve"> The Client agrees and acknowledges that any non-payment shall incur a penalty of ten percent (10%) per annum or the highest interest rate allowable by the law of the applicable jurisdiction</w:t>
      </w:r>
    </w:p>
    <w:p w14:paraId="337AEF4E" w14:textId="77777777" w:rsidR="0082544F" w:rsidRPr="00124AFC" w:rsidRDefault="0082544F" w:rsidP="0082544F">
      <w:pPr>
        <w:jc w:val="both"/>
        <w:rPr>
          <w:b/>
        </w:rPr>
      </w:pPr>
    </w:p>
    <w:p w14:paraId="7544BCDA" w14:textId="7FE1B6E9" w:rsidR="00380843" w:rsidRPr="00124AFC" w:rsidRDefault="00CA6171" w:rsidP="00600F97">
      <w:pPr>
        <w:pStyle w:val="ListParagraph"/>
        <w:numPr>
          <w:ilvl w:val="0"/>
          <w:numId w:val="9"/>
        </w:numPr>
        <w:jc w:val="both"/>
        <w:rPr>
          <w:b/>
          <w:sz w:val="20"/>
          <w:szCs w:val="20"/>
        </w:rPr>
      </w:pPr>
      <w:r w:rsidRPr="00124AFC">
        <w:rPr>
          <w:b/>
          <w:sz w:val="20"/>
          <w:szCs w:val="20"/>
        </w:rPr>
        <w:t>TERM</w:t>
      </w:r>
      <w:r w:rsidR="001F5870" w:rsidRPr="00124AFC">
        <w:rPr>
          <w:b/>
          <w:sz w:val="20"/>
          <w:szCs w:val="20"/>
        </w:rPr>
        <w:t>; TERMINATION</w:t>
      </w:r>
      <w:r w:rsidRPr="00124AFC">
        <w:rPr>
          <w:b/>
          <w:sz w:val="20"/>
          <w:szCs w:val="20"/>
        </w:rPr>
        <w:t>.</w:t>
      </w:r>
      <w:r w:rsidRPr="00124AFC">
        <w:rPr>
          <w:sz w:val="20"/>
          <w:szCs w:val="20"/>
        </w:rPr>
        <w:t xml:space="preserve"> </w:t>
      </w:r>
    </w:p>
    <w:p w14:paraId="11330195" w14:textId="77777777" w:rsidR="003B2479" w:rsidRPr="003B2479" w:rsidRDefault="003B2479" w:rsidP="003B2479">
      <w:pPr>
        <w:jc w:val="both"/>
        <w:rPr>
          <w:b/>
        </w:rPr>
      </w:pPr>
    </w:p>
    <w:p w14:paraId="5F3B4562" w14:textId="7F060577" w:rsidR="003B2479" w:rsidRDefault="003B2479" w:rsidP="003B2479">
      <w:pPr>
        <w:pStyle w:val="ListParagraph"/>
        <w:numPr>
          <w:ilvl w:val="1"/>
          <w:numId w:val="9"/>
        </w:numPr>
        <w:jc w:val="both"/>
        <w:rPr>
          <w:bCs/>
          <w:sz w:val="20"/>
          <w:szCs w:val="20"/>
        </w:rPr>
      </w:pPr>
      <w:r w:rsidRPr="003B2479">
        <w:rPr>
          <w:bCs/>
          <w:i/>
          <w:iCs/>
          <w:sz w:val="20"/>
          <w:szCs w:val="20"/>
        </w:rPr>
        <w:t>Term</w:t>
      </w:r>
      <w:r>
        <w:rPr>
          <w:bCs/>
          <w:i/>
          <w:iCs/>
          <w:sz w:val="20"/>
          <w:szCs w:val="20"/>
        </w:rPr>
        <w:t>.</w:t>
      </w:r>
      <w:r>
        <w:rPr>
          <w:bCs/>
          <w:sz w:val="20"/>
          <w:szCs w:val="20"/>
        </w:rPr>
        <w:t xml:space="preserve"> </w:t>
      </w:r>
      <w:r w:rsidRPr="003B2479">
        <w:rPr>
          <w:bCs/>
          <w:sz w:val="20"/>
          <w:szCs w:val="20"/>
        </w:rPr>
        <w:t xml:space="preserve">This Agreement shall commence as of the </w:t>
      </w:r>
      <w:r w:rsidR="00BA433A">
        <w:rPr>
          <w:bCs/>
          <w:sz w:val="20"/>
          <w:szCs w:val="20"/>
        </w:rPr>
        <w:t>date of execution</w:t>
      </w:r>
      <w:r w:rsidRPr="003B2479">
        <w:rPr>
          <w:bCs/>
          <w:sz w:val="20"/>
          <w:szCs w:val="20"/>
        </w:rPr>
        <w:t xml:space="preserve"> and shall continue thereafter </w:t>
      </w:r>
      <w:r w:rsidR="00837F89">
        <w:rPr>
          <w:bCs/>
          <w:sz w:val="20"/>
          <w:szCs w:val="20"/>
        </w:rPr>
        <w:t xml:space="preserve">until the completion of the </w:t>
      </w:r>
      <w:r w:rsidR="00D43DB0">
        <w:rPr>
          <w:bCs/>
          <w:sz w:val="20"/>
          <w:szCs w:val="20"/>
        </w:rPr>
        <w:t>Digital Marketing Services</w:t>
      </w:r>
      <w:r w:rsidRPr="003B2479">
        <w:rPr>
          <w:bCs/>
          <w:sz w:val="20"/>
          <w:szCs w:val="20"/>
        </w:rPr>
        <w:t xml:space="preserve"> unless sooner terminated </w:t>
      </w:r>
      <w:r>
        <w:rPr>
          <w:bCs/>
          <w:sz w:val="20"/>
          <w:szCs w:val="20"/>
        </w:rPr>
        <w:t>in accordance with this Agreement</w:t>
      </w:r>
      <w:r w:rsidRPr="003B2479">
        <w:rPr>
          <w:bCs/>
          <w:sz w:val="20"/>
          <w:szCs w:val="20"/>
        </w:rPr>
        <w:t>.</w:t>
      </w:r>
    </w:p>
    <w:p w14:paraId="4BF8AE2C" w14:textId="77777777" w:rsidR="003B2479" w:rsidRPr="003B2479" w:rsidRDefault="003B2479" w:rsidP="003B2479">
      <w:pPr>
        <w:jc w:val="both"/>
        <w:rPr>
          <w:bCs/>
        </w:rPr>
      </w:pPr>
    </w:p>
    <w:p w14:paraId="050A003A" w14:textId="7BC55693" w:rsidR="003B2479" w:rsidRDefault="003B2479" w:rsidP="003B2479">
      <w:pPr>
        <w:pStyle w:val="ListParagraph"/>
        <w:numPr>
          <w:ilvl w:val="1"/>
          <w:numId w:val="9"/>
        </w:numPr>
        <w:jc w:val="both"/>
        <w:rPr>
          <w:bCs/>
          <w:sz w:val="20"/>
          <w:szCs w:val="20"/>
        </w:rPr>
      </w:pPr>
      <w:r>
        <w:rPr>
          <w:bCs/>
          <w:i/>
          <w:iCs/>
          <w:sz w:val="20"/>
          <w:szCs w:val="20"/>
        </w:rPr>
        <w:t>Termination.</w:t>
      </w:r>
      <w:r w:rsidR="00837F89">
        <w:rPr>
          <w:bCs/>
          <w:sz w:val="20"/>
          <w:szCs w:val="20"/>
        </w:rPr>
        <w:t xml:space="preserve"> The Parties may terminate the Agreement prior to completion of the </w:t>
      </w:r>
      <w:r w:rsidR="00D43DB0">
        <w:rPr>
          <w:bCs/>
          <w:sz w:val="20"/>
          <w:szCs w:val="20"/>
        </w:rPr>
        <w:t>Digital Marketing Services</w:t>
      </w:r>
      <w:r w:rsidR="00837F89">
        <w:rPr>
          <w:bCs/>
          <w:sz w:val="20"/>
          <w:szCs w:val="20"/>
        </w:rPr>
        <w:t xml:space="preserve"> in accordance with the following:</w:t>
      </w:r>
    </w:p>
    <w:p w14:paraId="5BF6C660" w14:textId="77777777" w:rsidR="00837F89" w:rsidRPr="00837F89" w:rsidRDefault="00837F89" w:rsidP="00837F89">
      <w:pPr>
        <w:jc w:val="both"/>
        <w:rPr>
          <w:bCs/>
        </w:rPr>
      </w:pPr>
    </w:p>
    <w:p w14:paraId="61A51F9B" w14:textId="7C0B1728" w:rsidR="00837F89" w:rsidRPr="00124AFC" w:rsidRDefault="00124AFC" w:rsidP="000B1622">
      <w:pPr>
        <w:pStyle w:val="ListParagraph"/>
        <w:numPr>
          <w:ilvl w:val="2"/>
          <w:numId w:val="9"/>
        </w:numPr>
        <w:ind w:left="1350" w:hanging="540"/>
        <w:jc w:val="both"/>
        <w:rPr>
          <w:bCs/>
          <w:sz w:val="20"/>
          <w:szCs w:val="20"/>
        </w:rPr>
      </w:pPr>
      <w:r>
        <w:rPr>
          <w:i/>
          <w:iCs/>
          <w:sz w:val="20"/>
          <w:szCs w:val="20"/>
        </w:rPr>
        <w:t xml:space="preserve">Company Right. </w:t>
      </w:r>
      <w:r w:rsidRPr="00124AFC">
        <w:rPr>
          <w:sz w:val="20"/>
          <w:szCs w:val="20"/>
        </w:rPr>
        <w:t>The Company</w:t>
      </w:r>
      <w:r w:rsidR="00837F89" w:rsidRPr="00124AFC">
        <w:rPr>
          <w:sz w:val="20"/>
          <w:szCs w:val="20"/>
        </w:rPr>
        <w:t xml:space="preserve"> may terminate this Agreement, effective on written notice to </w:t>
      </w:r>
      <w:r w:rsidRPr="00124AFC">
        <w:rPr>
          <w:sz w:val="20"/>
          <w:szCs w:val="20"/>
        </w:rPr>
        <w:t>the Client</w:t>
      </w:r>
      <w:r w:rsidR="00837F89" w:rsidRPr="00124AFC">
        <w:rPr>
          <w:sz w:val="20"/>
          <w:szCs w:val="20"/>
        </w:rPr>
        <w:t xml:space="preserve">, if </w:t>
      </w:r>
      <w:r w:rsidRPr="00124AFC">
        <w:rPr>
          <w:sz w:val="20"/>
          <w:szCs w:val="20"/>
        </w:rPr>
        <w:t>the Client</w:t>
      </w:r>
      <w:r w:rsidR="00BA4D52">
        <w:rPr>
          <w:sz w:val="20"/>
          <w:szCs w:val="20"/>
        </w:rPr>
        <w:t xml:space="preserve"> </w:t>
      </w:r>
      <w:r w:rsidR="00837F89" w:rsidRPr="00124AFC">
        <w:rPr>
          <w:sz w:val="20"/>
          <w:szCs w:val="20"/>
        </w:rPr>
        <w:t xml:space="preserve">fails to pay any amount when due hereunder, and such failure continues more than </w:t>
      </w:r>
      <w:r>
        <w:rPr>
          <w:sz w:val="20"/>
          <w:szCs w:val="20"/>
        </w:rPr>
        <w:t>five</w:t>
      </w:r>
      <w:r w:rsidRPr="00124AFC">
        <w:rPr>
          <w:sz w:val="20"/>
          <w:szCs w:val="20"/>
        </w:rPr>
        <w:t xml:space="preserve"> (</w:t>
      </w:r>
      <w:r>
        <w:rPr>
          <w:sz w:val="20"/>
          <w:szCs w:val="20"/>
        </w:rPr>
        <w:t>5</w:t>
      </w:r>
      <w:r w:rsidRPr="00124AFC">
        <w:rPr>
          <w:sz w:val="20"/>
          <w:szCs w:val="20"/>
        </w:rPr>
        <w:t>)</w:t>
      </w:r>
      <w:r w:rsidR="00837F89" w:rsidRPr="00124AFC">
        <w:rPr>
          <w:sz w:val="20"/>
          <w:szCs w:val="20"/>
        </w:rPr>
        <w:t xml:space="preserve"> days after </w:t>
      </w:r>
      <w:r w:rsidRPr="00124AFC">
        <w:rPr>
          <w:sz w:val="20"/>
          <w:szCs w:val="20"/>
        </w:rPr>
        <w:t>the Company’s</w:t>
      </w:r>
      <w:r w:rsidR="00837F89" w:rsidRPr="00124AFC">
        <w:rPr>
          <w:sz w:val="20"/>
          <w:szCs w:val="20"/>
        </w:rPr>
        <w:t xml:space="preserve"> delivery of written notice thereof</w:t>
      </w:r>
      <w:r w:rsidRPr="00124AFC">
        <w:rPr>
          <w:sz w:val="20"/>
          <w:szCs w:val="20"/>
        </w:rPr>
        <w:t>.</w:t>
      </w:r>
    </w:p>
    <w:p w14:paraId="318628CF" w14:textId="77777777" w:rsidR="00124AFC" w:rsidRPr="00124AFC" w:rsidRDefault="00124AFC" w:rsidP="00124AFC">
      <w:pPr>
        <w:jc w:val="both"/>
        <w:rPr>
          <w:bCs/>
        </w:rPr>
      </w:pPr>
    </w:p>
    <w:p w14:paraId="261E83BA" w14:textId="76E90765" w:rsidR="00124AFC" w:rsidRDefault="00124AFC" w:rsidP="000B1622">
      <w:pPr>
        <w:pStyle w:val="ListParagraph"/>
        <w:numPr>
          <w:ilvl w:val="2"/>
          <w:numId w:val="9"/>
        </w:numPr>
        <w:ind w:left="1350" w:hanging="540"/>
        <w:jc w:val="both"/>
        <w:rPr>
          <w:bCs/>
          <w:sz w:val="20"/>
          <w:szCs w:val="20"/>
        </w:rPr>
      </w:pPr>
      <w:r>
        <w:rPr>
          <w:bCs/>
          <w:i/>
          <w:iCs/>
          <w:sz w:val="20"/>
          <w:szCs w:val="20"/>
        </w:rPr>
        <w:t>Upon Material Breach by Either Party.</w:t>
      </w:r>
      <w:r>
        <w:rPr>
          <w:bCs/>
          <w:sz w:val="20"/>
          <w:szCs w:val="20"/>
        </w:rPr>
        <w:t xml:space="preserve"> </w:t>
      </w:r>
      <w:r w:rsidRPr="00124AFC">
        <w:rPr>
          <w:bCs/>
          <w:sz w:val="20"/>
          <w:szCs w:val="20"/>
        </w:rPr>
        <w:t xml:space="preserve">Either </w:t>
      </w:r>
      <w:r>
        <w:rPr>
          <w:bCs/>
          <w:sz w:val="20"/>
          <w:szCs w:val="20"/>
        </w:rPr>
        <w:t>P</w:t>
      </w:r>
      <w:r w:rsidRPr="00124AFC">
        <w:rPr>
          <w:bCs/>
          <w:sz w:val="20"/>
          <w:szCs w:val="20"/>
        </w:rPr>
        <w:t xml:space="preserve">arty may terminate this Agreement, effective on written notice to the other party, if the other </w:t>
      </w:r>
      <w:r>
        <w:rPr>
          <w:bCs/>
          <w:sz w:val="20"/>
          <w:szCs w:val="20"/>
        </w:rPr>
        <w:t>P</w:t>
      </w:r>
      <w:r w:rsidRPr="00124AFC">
        <w:rPr>
          <w:bCs/>
          <w:sz w:val="20"/>
          <w:szCs w:val="20"/>
        </w:rPr>
        <w:t>arty materially</w:t>
      </w:r>
      <w:r>
        <w:rPr>
          <w:bCs/>
          <w:sz w:val="20"/>
          <w:szCs w:val="20"/>
        </w:rPr>
        <w:t xml:space="preserve"> </w:t>
      </w:r>
      <w:r w:rsidRPr="00124AFC">
        <w:rPr>
          <w:bCs/>
          <w:sz w:val="20"/>
          <w:szCs w:val="20"/>
        </w:rPr>
        <w:t>breaches this Agreement, and such breach</w:t>
      </w:r>
      <w:r>
        <w:rPr>
          <w:bCs/>
          <w:sz w:val="20"/>
          <w:szCs w:val="20"/>
        </w:rPr>
        <w:t xml:space="preserve"> </w:t>
      </w:r>
      <w:r w:rsidRPr="00124AFC">
        <w:rPr>
          <w:bCs/>
          <w:sz w:val="20"/>
          <w:szCs w:val="20"/>
        </w:rPr>
        <w:t xml:space="preserve">remains uncured </w:t>
      </w:r>
      <w:r>
        <w:rPr>
          <w:bCs/>
          <w:sz w:val="20"/>
          <w:szCs w:val="20"/>
        </w:rPr>
        <w:t xml:space="preserve">fifteen (15) </w:t>
      </w:r>
      <w:r w:rsidRPr="00124AFC">
        <w:rPr>
          <w:bCs/>
          <w:sz w:val="20"/>
          <w:szCs w:val="20"/>
        </w:rPr>
        <w:t>days after the non-breaching party provides the breaching party with written notice of such breach.</w:t>
      </w:r>
    </w:p>
    <w:p w14:paraId="64CDA726" w14:textId="77777777" w:rsidR="00BA4D52" w:rsidRPr="00BA4D52" w:rsidRDefault="00BA4D52" w:rsidP="00BA4D52">
      <w:pPr>
        <w:jc w:val="both"/>
        <w:rPr>
          <w:bCs/>
        </w:rPr>
      </w:pPr>
    </w:p>
    <w:p w14:paraId="00D7EE99" w14:textId="29834C41" w:rsidR="00BA4D52" w:rsidRDefault="00BA4D52" w:rsidP="000B1622">
      <w:pPr>
        <w:pStyle w:val="ListParagraph"/>
        <w:numPr>
          <w:ilvl w:val="2"/>
          <w:numId w:val="9"/>
        </w:numPr>
        <w:ind w:left="1350" w:hanging="540"/>
        <w:jc w:val="both"/>
        <w:rPr>
          <w:bCs/>
          <w:sz w:val="20"/>
          <w:szCs w:val="20"/>
        </w:rPr>
      </w:pPr>
      <w:r>
        <w:rPr>
          <w:bCs/>
          <w:i/>
          <w:iCs/>
          <w:sz w:val="20"/>
          <w:szCs w:val="20"/>
        </w:rPr>
        <w:t>For Convenience.</w:t>
      </w:r>
      <w:r>
        <w:rPr>
          <w:bCs/>
          <w:sz w:val="20"/>
          <w:szCs w:val="20"/>
        </w:rPr>
        <w:t xml:space="preserve"> Either Party may terminate this Agreement with thirty (30) days’ written notice for any reason or no reason at all</w:t>
      </w:r>
      <w:r>
        <w:rPr>
          <w:bCs/>
          <w:sz w:val="20"/>
          <w:szCs w:val="20"/>
        </w:rPr>
        <w:t>.</w:t>
      </w:r>
    </w:p>
    <w:p w14:paraId="736A915E" w14:textId="77777777" w:rsidR="00124AFC" w:rsidRPr="00124AFC" w:rsidRDefault="00124AFC" w:rsidP="00124AFC">
      <w:pPr>
        <w:jc w:val="both"/>
        <w:rPr>
          <w:bCs/>
        </w:rPr>
      </w:pPr>
    </w:p>
    <w:p w14:paraId="013AA7EB" w14:textId="210483FF" w:rsidR="00124AFC" w:rsidRPr="00124AFC" w:rsidRDefault="00124AFC" w:rsidP="00124AFC">
      <w:pPr>
        <w:pStyle w:val="ListParagraph"/>
        <w:numPr>
          <w:ilvl w:val="1"/>
          <w:numId w:val="9"/>
        </w:numPr>
        <w:jc w:val="both"/>
        <w:rPr>
          <w:bCs/>
          <w:sz w:val="20"/>
          <w:szCs w:val="20"/>
        </w:rPr>
      </w:pPr>
      <w:r>
        <w:rPr>
          <w:bCs/>
          <w:i/>
          <w:iCs/>
          <w:sz w:val="20"/>
          <w:szCs w:val="20"/>
        </w:rPr>
        <w:t>Effect of Termination.</w:t>
      </w:r>
      <w:r>
        <w:rPr>
          <w:bCs/>
          <w:sz w:val="20"/>
          <w:szCs w:val="20"/>
        </w:rPr>
        <w:t xml:space="preserve"> Upon termination of this Agreement for any reason, the Client shall immediately pay to the Company any amounts due and payable under this Agreement. </w:t>
      </w:r>
    </w:p>
    <w:p w14:paraId="05F05282" w14:textId="77777777" w:rsidR="00837F89" w:rsidRPr="00BF0319" w:rsidRDefault="00837F89" w:rsidP="000B1622">
      <w:pPr>
        <w:jc w:val="both"/>
      </w:pPr>
    </w:p>
    <w:p w14:paraId="175C4B82" w14:textId="0C72D215" w:rsidR="00645E1D" w:rsidRDefault="00645E1D" w:rsidP="0014161C">
      <w:pPr>
        <w:pStyle w:val="ListParagraph"/>
        <w:numPr>
          <w:ilvl w:val="0"/>
          <w:numId w:val="9"/>
        </w:numPr>
        <w:jc w:val="both"/>
        <w:rPr>
          <w:sz w:val="20"/>
          <w:szCs w:val="20"/>
        </w:rPr>
      </w:pPr>
      <w:r>
        <w:rPr>
          <w:b/>
          <w:bCs/>
          <w:sz w:val="20"/>
          <w:szCs w:val="20"/>
        </w:rPr>
        <w:t>CLIENT ACKNOWLEDGMENTS.</w:t>
      </w:r>
      <w:r>
        <w:rPr>
          <w:sz w:val="20"/>
          <w:szCs w:val="20"/>
        </w:rPr>
        <w:t xml:space="preserve"> The Client agrees to and acknowledges the following with regard to all Digital Marketing Services provided:</w:t>
      </w:r>
    </w:p>
    <w:p w14:paraId="59BEB358" w14:textId="77777777" w:rsidR="00645E1D" w:rsidRPr="00645E1D" w:rsidRDefault="00645E1D" w:rsidP="00645E1D">
      <w:pPr>
        <w:jc w:val="both"/>
      </w:pPr>
    </w:p>
    <w:p w14:paraId="5C0A9B38" w14:textId="22898B26" w:rsidR="00645E1D" w:rsidRDefault="00645E1D" w:rsidP="00645E1D">
      <w:pPr>
        <w:pStyle w:val="ListParagraph"/>
        <w:numPr>
          <w:ilvl w:val="1"/>
          <w:numId w:val="9"/>
        </w:numPr>
        <w:jc w:val="both"/>
        <w:rPr>
          <w:sz w:val="20"/>
          <w:szCs w:val="20"/>
        </w:rPr>
      </w:pPr>
      <w:r>
        <w:rPr>
          <w:i/>
          <w:iCs/>
          <w:sz w:val="20"/>
          <w:szCs w:val="20"/>
        </w:rPr>
        <w:t>No Guarantees.</w:t>
      </w:r>
      <w:r>
        <w:rPr>
          <w:sz w:val="20"/>
          <w:szCs w:val="20"/>
        </w:rPr>
        <w:t xml:space="preserve"> There are no guarantees with regard to the </w:t>
      </w:r>
      <w:r w:rsidR="00BA433A">
        <w:rPr>
          <w:sz w:val="20"/>
          <w:szCs w:val="20"/>
        </w:rPr>
        <w:t xml:space="preserve">results of the Digital Marketing Services. The Client agrees and acknowledges that even with the Company’s best efforts, the Digital Marketing Services may not result in increased performance, sales, or profits given the proprietary nature of search engines (among other variables). As such, there shall be no refund of any payment made pursuant to this Agreement. </w:t>
      </w:r>
    </w:p>
    <w:p w14:paraId="11ABF957" w14:textId="77777777" w:rsidR="00BA433A" w:rsidRPr="00BA433A" w:rsidRDefault="00BA433A" w:rsidP="00BA433A">
      <w:pPr>
        <w:jc w:val="both"/>
      </w:pPr>
    </w:p>
    <w:p w14:paraId="00D911B9" w14:textId="71AECA15" w:rsidR="00BA433A" w:rsidRDefault="00BA433A" w:rsidP="00645E1D">
      <w:pPr>
        <w:pStyle w:val="ListParagraph"/>
        <w:numPr>
          <w:ilvl w:val="1"/>
          <w:numId w:val="9"/>
        </w:numPr>
        <w:jc w:val="both"/>
        <w:rPr>
          <w:sz w:val="20"/>
          <w:szCs w:val="20"/>
        </w:rPr>
      </w:pPr>
      <w:r>
        <w:rPr>
          <w:i/>
          <w:iCs/>
          <w:sz w:val="20"/>
          <w:szCs w:val="20"/>
        </w:rPr>
        <w:t>Results May Take Time.</w:t>
      </w:r>
      <w:r>
        <w:rPr>
          <w:sz w:val="20"/>
          <w:szCs w:val="20"/>
        </w:rPr>
        <w:t xml:space="preserve"> Search engines may give preference to websites that have been active in their present state for longer periods of time. As such, the initial results may not be reflective of the success of the Digital Marketing Services. </w:t>
      </w:r>
    </w:p>
    <w:p w14:paraId="598B861B" w14:textId="77777777" w:rsidR="00BA433A" w:rsidRPr="00BA433A" w:rsidRDefault="00BA433A" w:rsidP="00BA433A">
      <w:pPr>
        <w:jc w:val="both"/>
      </w:pPr>
    </w:p>
    <w:p w14:paraId="19D73F94" w14:textId="46A563BE" w:rsidR="00BA433A" w:rsidRPr="00645E1D" w:rsidRDefault="00BA433A" w:rsidP="00645E1D">
      <w:pPr>
        <w:pStyle w:val="ListParagraph"/>
        <w:numPr>
          <w:ilvl w:val="1"/>
          <w:numId w:val="9"/>
        </w:numPr>
        <w:jc w:val="both"/>
        <w:rPr>
          <w:sz w:val="20"/>
          <w:szCs w:val="20"/>
        </w:rPr>
      </w:pPr>
      <w:r>
        <w:rPr>
          <w:i/>
          <w:iCs/>
          <w:sz w:val="20"/>
          <w:szCs w:val="20"/>
        </w:rPr>
        <w:t>Non-Company Changes to Client Website.</w:t>
      </w:r>
      <w:r>
        <w:rPr>
          <w:sz w:val="20"/>
          <w:szCs w:val="20"/>
        </w:rPr>
        <w:t xml:space="preserve"> The Client will maintain developer’s access to the Client Website, which will enable it to make changes. The Company advises the Client to confirm any proposed changes with the Company before making any such changes as such changes may have an adverse impact </w:t>
      </w:r>
      <w:r>
        <w:rPr>
          <w:sz w:val="20"/>
          <w:szCs w:val="20"/>
        </w:rPr>
        <w:lastRenderedPageBreak/>
        <w:t xml:space="preserve">on the results of the Digital Marketing Services. </w:t>
      </w:r>
    </w:p>
    <w:p w14:paraId="2FE95CE1" w14:textId="13EDD9B5" w:rsidR="00645E1D" w:rsidRDefault="00645E1D" w:rsidP="00645E1D">
      <w:pPr>
        <w:pStyle w:val="ListParagraph"/>
        <w:ind w:left="360"/>
        <w:jc w:val="both"/>
        <w:rPr>
          <w:sz w:val="20"/>
          <w:szCs w:val="20"/>
        </w:rPr>
      </w:pPr>
    </w:p>
    <w:p w14:paraId="26C59ECA" w14:textId="77777777" w:rsidR="00125AF7" w:rsidRPr="00645E1D" w:rsidRDefault="00125AF7" w:rsidP="00645E1D">
      <w:pPr>
        <w:pStyle w:val="ListParagraph"/>
        <w:ind w:left="360"/>
        <w:jc w:val="both"/>
        <w:rPr>
          <w:sz w:val="20"/>
          <w:szCs w:val="20"/>
        </w:rPr>
      </w:pPr>
    </w:p>
    <w:p w14:paraId="3A0DC5C3" w14:textId="4AC98468" w:rsidR="0014161C" w:rsidRPr="00BF0319" w:rsidRDefault="0014161C" w:rsidP="0014161C">
      <w:pPr>
        <w:pStyle w:val="ListParagraph"/>
        <w:numPr>
          <w:ilvl w:val="0"/>
          <w:numId w:val="9"/>
        </w:numPr>
        <w:jc w:val="both"/>
        <w:rPr>
          <w:sz w:val="20"/>
          <w:szCs w:val="20"/>
        </w:rPr>
      </w:pPr>
      <w:r w:rsidRPr="00BF0319">
        <w:rPr>
          <w:b/>
          <w:sz w:val="20"/>
          <w:szCs w:val="20"/>
        </w:rPr>
        <w:t>CONFIDENTIALITY.</w:t>
      </w:r>
      <w:r w:rsidRPr="00BF0319">
        <w:rPr>
          <w:sz w:val="20"/>
          <w:szCs w:val="20"/>
        </w:rPr>
        <w:t xml:space="preserve"> </w:t>
      </w:r>
    </w:p>
    <w:p w14:paraId="0C26CA70" w14:textId="77777777" w:rsidR="0014161C" w:rsidRPr="00BF0319" w:rsidRDefault="0014161C" w:rsidP="0014161C">
      <w:pPr>
        <w:jc w:val="both"/>
      </w:pPr>
    </w:p>
    <w:p w14:paraId="53669116" w14:textId="19768A8E" w:rsidR="00CA6171" w:rsidRPr="00BF0319" w:rsidRDefault="00261154" w:rsidP="0014161C">
      <w:pPr>
        <w:pStyle w:val="ListParagraph"/>
        <w:numPr>
          <w:ilvl w:val="1"/>
          <w:numId w:val="9"/>
        </w:numPr>
        <w:jc w:val="both"/>
        <w:rPr>
          <w:sz w:val="20"/>
          <w:szCs w:val="20"/>
        </w:rPr>
      </w:pPr>
      <w:r>
        <w:rPr>
          <w:i/>
          <w:iCs/>
          <w:sz w:val="20"/>
          <w:szCs w:val="20"/>
        </w:rPr>
        <w:t>“</w:t>
      </w:r>
      <w:r w:rsidR="003E7C85">
        <w:rPr>
          <w:i/>
          <w:iCs/>
          <w:sz w:val="20"/>
          <w:szCs w:val="20"/>
        </w:rPr>
        <w:t>Confidential Information</w:t>
      </w:r>
      <w:r>
        <w:rPr>
          <w:i/>
          <w:iCs/>
          <w:sz w:val="20"/>
          <w:szCs w:val="20"/>
        </w:rPr>
        <w:t>”</w:t>
      </w:r>
      <w:r w:rsidR="003E7C85">
        <w:rPr>
          <w:i/>
          <w:iCs/>
          <w:sz w:val="20"/>
          <w:szCs w:val="20"/>
        </w:rPr>
        <w:t xml:space="preserve"> Defined. </w:t>
      </w:r>
      <w:r>
        <w:rPr>
          <w:sz w:val="20"/>
          <w:szCs w:val="20"/>
        </w:rPr>
        <w:t>“</w:t>
      </w:r>
      <w:r w:rsidR="00CA6171" w:rsidRPr="00BF0319">
        <w:rPr>
          <w:sz w:val="20"/>
          <w:szCs w:val="20"/>
        </w:rPr>
        <w:t>Confidential Information</w:t>
      </w:r>
      <w:r>
        <w:rPr>
          <w:sz w:val="20"/>
          <w:szCs w:val="20"/>
        </w:rPr>
        <w:t>”</w:t>
      </w:r>
      <w:r w:rsidR="00CA6171" w:rsidRPr="00BF0319">
        <w:rPr>
          <w:sz w:val="20"/>
          <w:szCs w:val="20"/>
        </w:rPr>
        <w:t xml:space="preserve"> includes written machine-reproducible and visual materials; all verbal disclosures made by or on behalf of the </w:t>
      </w:r>
      <w:r w:rsidR="006765F0" w:rsidRPr="00BF0319">
        <w:rPr>
          <w:sz w:val="20"/>
          <w:szCs w:val="20"/>
        </w:rPr>
        <w:t>Parties</w:t>
      </w:r>
      <w:r w:rsidR="00CA6171" w:rsidRPr="00BF0319">
        <w:rPr>
          <w:sz w:val="20"/>
          <w:szCs w:val="20"/>
        </w:rPr>
        <w:t xml:space="preserve"> under this Agreement; any software, whether in object, source or executable code; documentation and nonpublic financial informati</w:t>
      </w:r>
      <w:r w:rsidR="006765F0" w:rsidRPr="00BF0319">
        <w:rPr>
          <w:sz w:val="20"/>
          <w:szCs w:val="20"/>
        </w:rPr>
        <w:t>on; information relating to either Party’s</w:t>
      </w:r>
      <w:r w:rsidR="00CA6171" w:rsidRPr="00BF0319">
        <w:rPr>
          <w:sz w:val="20"/>
          <w:szCs w:val="20"/>
        </w:rPr>
        <w:t xml:space="preserve"> methods of operations; names, addresses, telephone numbers and other identifying information relating to </w:t>
      </w:r>
      <w:r w:rsidR="006765F0" w:rsidRPr="00BF0319">
        <w:rPr>
          <w:sz w:val="20"/>
          <w:szCs w:val="20"/>
        </w:rPr>
        <w:t>clients of the Parties</w:t>
      </w:r>
      <w:r w:rsidR="00CA6171" w:rsidRPr="00BF0319">
        <w:rPr>
          <w:sz w:val="20"/>
          <w:szCs w:val="20"/>
        </w:rPr>
        <w:t xml:space="preserve">; </w:t>
      </w:r>
      <w:r w:rsidR="006765F0" w:rsidRPr="00BF0319">
        <w:rPr>
          <w:sz w:val="20"/>
          <w:szCs w:val="20"/>
        </w:rPr>
        <w:t>personnel data relating to</w:t>
      </w:r>
      <w:r w:rsidR="00CA6171" w:rsidRPr="00BF0319">
        <w:rPr>
          <w:sz w:val="20"/>
          <w:szCs w:val="20"/>
        </w:rPr>
        <w:t xml:space="preserve"> employees and contractors; and other documents prepared by or for the </w:t>
      </w:r>
      <w:r w:rsidR="006765F0" w:rsidRPr="00BF0319">
        <w:rPr>
          <w:sz w:val="20"/>
          <w:szCs w:val="20"/>
        </w:rPr>
        <w:t>Parties</w:t>
      </w:r>
      <w:r w:rsidR="00CA6171" w:rsidRPr="00BF0319">
        <w:rPr>
          <w:sz w:val="20"/>
          <w:szCs w:val="20"/>
        </w:rPr>
        <w:t xml:space="preserve"> or </w:t>
      </w:r>
      <w:r w:rsidR="006765F0" w:rsidRPr="00BF0319">
        <w:rPr>
          <w:sz w:val="20"/>
          <w:szCs w:val="20"/>
        </w:rPr>
        <w:t xml:space="preserve">otherwise in furtherance of such Party’s </w:t>
      </w:r>
      <w:r w:rsidR="00CA6171" w:rsidRPr="00BF0319">
        <w:rPr>
          <w:sz w:val="20"/>
          <w:szCs w:val="20"/>
        </w:rPr>
        <w:t>business; nonpublic plan</w:t>
      </w:r>
      <w:r w:rsidR="006765F0" w:rsidRPr="00BF0319">
        <w:rPr>
          <w:sz w:val="20"/>
          <w:szCs w:val="20"/>
        </w:rPr>
        <w:t>s for new products and services;</w:t>
      </w:r>
      <w:r w:rsidR="00CA6171" w:rsidRPr="00BF0319">
        <w:rPr>
          <w:sz w:val="20"/>
          <w:szCs w:val="20"/>
        </w:rPr>
        <w:t xml:space="preserve"> improvements and marketing strategies; and business contacts, pricing, business plans, techniques, methods and processes.</w:t>
      </w:r>
    </w:p>
    <w:p w14:paraId="20D8DDFF" w14:textId="77777777" w:rsidR="00CA6171" w:rsidRPr="00BF0319" w:rsidRDefault="00CA6171" w:rsidP="00CA6171">
      <w:pPr>
        <w:pStyle w:val="ListParagraph"/>
        <w:ind w:left="792"/>
        <w:jc w:val="both"/>
        <w:rPr>
          <w:sz w:val="20"/>
          <w:szCs w:val="20"/>
        </w:rPr>
      </w:pPr>
    </w:p>
    <w:p w14:paraId="424FB059" w14:textId="4ADD306C" w:rsidR="0014161C" w:rsidRPr="00BF0319" w:rsidRDefault="000B1622" w:rsidP="0014161C">
      <w:pPr>
        <w:pStyle w:val="ListParagraph"/>
        <w:numPr>
          <w:ilvl w:val="1"/>
          <w:numId w:val="9"/>
        </w:numPr>
        <w:jc w:val="both"/>
        <w:rPr>
          <w:sz w:val="20"/>
          <w:szCs w:val="20"/>
        </w:rPr>
      </w:pPr>
      <w:r w:rsidRPr="00BF0319">
        <w:rPr>
          <w:i/>
          <w:sz w:val="20"/>
          <w:szCs w:val="20"/>
        </w:rPr>
        <w:t xml:space="preserve">Receipt of Confidential Information. </w:t>
      </w:r>
      <w:r w:rsidR="0014161C" w:rsidRPr="00BF0319">
        <w:rPr>
          <w:sz w:val="20"/>
          <w:szCs w:val="20"/>
        </w:rPr>
        <w:t xml:space="preserve">During the term of this Agreement, each Party (a </w:t>
      </w:r>
      <w:r w:rsidR="00261154">
        <w:rPr>
          <w:sz w:val="20"/>
          <w:szCs w:val="20"/>
        </w:rPr>
        <w:t>“</w:t>
      </w:r>
      <w:r w:rsidR="0014161C" w:rsidRPr="00BF0319">
        <w:rPr>
          <w:sz w:val="20"/>
          <w:szCs w:val="20"/>
        </w:rPr>
        <w:t>Recipient Party</w:t>
      </w:r>
      <w:r w:rsidR="00261154">
        <w:rPr>
          <w:sz w:val="20"/>
          <w:szCs w:val="20"/>
        </w:rPr>
        <w:t>”</w:t>
      </w:r>
      <w:r w:rsidR="0014161C" w:rsidRPr="00BF0319">
        <w:rPr>
          <w:sz w:val="20"/>
          <w:szCs w:val="20"/>
        </w:rPr>
        <w:t xml:space="preserve">) may acquire </w:t>
      </w:r>
      <w:r w:rsidR="00CA6171" w:rsidRPr="00BF0319">
        <w:rPr>
          <w:sz w:val="20"/>
          <w:szCs w:val="20"/>
        </w:rPr>
        <w:t>C</w:t>
      </w:r>
      <w:r w:rsidR="0014161C" w:rsidRPr="00BF0319">
        <w:rPr>
          <w:sz w:val="20"/>
          <w:szCs w:val="20"/>
        </w:rPr>
        <w:t xml:space="preserve">onfidential </w:t>
      </w:r>
      <w:r w:rsidR="007A3864">
        <w:rPr>
          <w:sz w:val="20"/>
          <w:szCs w:val="20"/>
        </w:rPr>
        <w:t>I</w:t>
      </w:r>
      <w:r w:rsidR="0014161C" w:rsidRPr="00BF0319">
        <w:rPr>
          <w:sz w:val="20"/>
          <w:szCs w:val="20"/>
        </w:rPr>
        <w:t xml:space="preserve">nformation about the other (a </w:t>
      </w:r>
      <w:r w:rsidR="00261154">
        <w:rPr>
          <w:sz w:val="20"/>
          <w:szCs w:val="20"/>
        </w:rPr>
        <w:t>“</w:t>
      </w:r>
      <w:r w:rsidR="0014161C" w:rsidRPr="00BF0319">
        <w:rPr>
          <w:sz w:val="20"/>
          <w:szCs w:val="20"/>
        </w:rPr>
        <w:t>Disclosing Party</w:t>
      </w:r>
      <w:r w:rsidR="00261154">
        <w:rPr>
          <w:sz w:val="20"/>
          <w:szCs w:val="20"/>
        </w:rPr>
        <w:t>”</w:t>
      </w:r>
      <w:r w:rsidR="0014161C" w:rsidRPr="00BF0319">
        <w:rPr>
          <w:sz w:val="20"/>
          <w:szCs w:val="20"/>
        </w:rPr>
        <w:t xml:space="preserve">), including information regarding business activities and operations, technical information, and trade secrets (the </w:t>
      </w:r>
      <w:r w:rsidR="00261154">
        <w:rPr>
          <w:sz w:val="20"/>
          <w:szCs w:val="20"/>
        </w:rPr>
        <w:t>“</w:t>
      </w:r>
      <w:r w:rsidR="0014161C" w:rsidRPr="00BF0319">
        <w:rPr>
          <w:sz w:val="20"/>
          <w:szCs w:val="20"/>
        </w:rPr>
        <w:t>Confidential Information and Trade Secrets</w:t>
      </w:r>
      <w:r w:rsidR="00261154">
        <w:rPr>
          <w:sz w:val="20"/>
          <w:szCs w:val="20"/>
        </w:rPr>
        <w:t>”</w:t>
      </w:r>
      <w:r w:rsidR="0014161C" w:rsidRPr="00BF0319">
        <w:rPr>
          <w:sz w:val="20"/>
          <w:szCs w:val="20"/>
        </w:rPr>
        <w:t xml:space="preserve">). Each Recipient Party agrees to hold in confidence all Confidential Information and Trade Secrets, not use Confidential Information or Trade Secrets for purposes other than to accomplish the aims of this Agreement, and not to disclose Confidential Information or Trade Secrets to any third party. </w:t>
      </w:r>
    </w:p>
    <w:p w14:paraId="1732500F" w14:textId="77777777" w:rsidR="0014161C" w:rsidRPr="00BF0319" w:rsidRDefault="0014161C" w:rsidP="0014161C">
      <w:pPr>
        <w:ind w:left="360"/>
        <w:jc w:val="both"/>
      </w:pPr>
    </w:p>
    <w:p w14:paraId="0BA3A9BC" w14:textId="69C71867" w:rsidR="001F5870" w:rsidRPr="00BF0319" w:rsidRDefault="000B1622" w:rsidP="0014161C">
      <w:pPr>
        <w:pStyle w:val="ListParagraph"/>
        <w:numPr>
          <w:ilvl w:val="1"/>
          <w:numId w:val="9"/>
        </w:numPr>
        <w:jc w:val="both"/>
        <w:rPr>
          <w:sz w:val="20"/>
          <w:szCs w:val="20"/>
        </w:rPr>
      </w:pPr>
      <w:r w:rsidRPr="00BF0319">
        <w:rPr>
          <w:i/>
          <w:sz w:val="20"/>
          <w:szCs w:val="20"/>
        </w:rPr>
        <w:t xml:space="preserve">Exceptions. </w:t>
      </w:r>
      <w:r w:rsidR="001F5870" w:rsidRPr="00BF0319">
        <w:rPr>
          <w:sz w:val="20"/>
          <w:szCs w:val="20"/>
        </w:rPr>
        <w:t>The foregoing confidential obligations shall not apply to Confidential Information (</w:t>
      </w:r>
      <w:proofErr w:type="spellStart"/>
      <w:r w:rsidR="001F5870" w:rsidRPr="00BF0319">
        <w:rPr>
          <w:sz w:val="20"/>
          <w:szCs w:val="20"/>
        </w:rPr>
        <w:t>i</w:t>
      </w:r>
      <w:proofErr w:type="spellEnd"/>
      <w:r w:rsidR="001F5870" w:rsidRPr="00BF0319">
        <w:rPr>
          <w:sz w:val="20"/>
          <w:szCs w:val="20"/>
        </w:rPr>
        <w:t>) which is or becomes publicly available other than through the breach of this Agreement, (ii) which was known to the recipient prior to the disclosure by the other party, (iii) which a party rightfully receives from a third party not bound by any confidentiality agreement with respect thereto, (iv) which is independently developed by the recipient, or (v) which is required to be disclosed pursuant to legal or governmental requirements; provided, that disclosure under this clause shall be limited to persons legally entitled to receive the information.</w:t>
      </w:r>
    </w:p>
    <w:p w14:paraId="20B35064" w14:textId="77777777" w:rsidR="001F5870" w:rsidRPr="00BF0319" w:rsidRDefault="001F5870" w:rsidP="001F5870">
      <w:pPr>
        <w:ind w:left="360"/>
        <w:jc w:val="both"/>
      </w:pPr>
    </w:p>
    <w:p w14:paraId="1C079943" w14:textId="1F364DD9" w:rsidR="0014161C" w:rsidRPr="00BF0319" w:rsidRDefault="000B1622" w:rsidP="0014161C">
      <w:pPr>
        <w:pStyle w:val="ListParagraph"/>
        <w:numPr>
          <w:ilvl w:val="1"/>
          <w:numId w:val="9"/>
        </w:numPr>
        <w:jc w:val="both"/>
        <w:rPr>
          <w:sz w:val="20"/>
          <w:szCs w:val="20"/>
        </w:rPr>
      </w:pPr>
      <w:r w:rsidRPr="00BF0319">
        <w:rPr>
          <w:i/>
          <w:sz w:val="20"/>
          <w:szCs w:val="20"/>
        </w:rPr>
        <w:t xml:space="preserve">Effect Upon Termination. </w:t>
      </w:r>
      <w:r w:rsidR="0014161C" w:rsidRPr="00BF0319">
        <w:rPr>
          <w:sz w:val="20"/>
          <w:szCs w:val="20"/>
        </w:rPr>
        <w:t>In the event this Agreement expires or is terminated for any reason or should either Party request the other to do so for any reason, such Party will promptly return, erase, or destroy all Confidential Information or Trade Secrets in its possession or control, including Confidential Information or Trade Secrets stored in any computer memory or data storage apparatus.</w:t>
      </w:r>
    </w:p>
    <w:p w14:paraId="137F1846" w14:textId="77777777" w:rsidR="00726BDC" w:rsidRPr="00BF0319" w:rsidRDefault="00726BDC" w:rsidP="00726BDC">
      <w:pPr>
        <w:jc w:val="both"/>
      </w:pPr>
    </w:p>
    <w:p w14:paraId="5892D195" w14:textId="0308A4F4" w:rsidR="00726BDC" w:rsidRPr="00BF0319" w:rsidRDefault="000B1622" w:rsidP="0014161C">
      <w:pPr>
        <w:pStyle w:val="ListParagraph"/>
        <w:numPr>
          <w:ilvl w:val="1"/>
          <w:numId w:val="9"/>
        </w:numPr>
        <w:jc w:val="both"/>
        <w:rPr>
          <w:sz w:val="20"/>
          <w:szCs w:val="20"/>
        </w:rPr>
      </w:pPr>
      <w:r w:rsidRPr="00BF0319">
        <w:rPr>
          <w:i/>
          <w:sz w:val="20"/>
          <w:szCs w:val="20"/>
        </w:rPr>
        <w:t>Publicity.</w:t>
      </w:r>
      <w:r w:rsidRPr="00BF0319">
        <w:rPr>
          <w:sz w:val="20"/>
          <w:szCs w:val="20"/>
        </w:rPr>
        <w:t xml:space="preserve"> The Client acknowledges and agrees that the Company may indicate that it is working with the Client in its marketing materials</w:t>
      </w:r>
      <w:r w:rsidR="00726BDC" w:rsidRPr="00BF0319">
        <w:rPr>
          <w:sz w:val="20"/>
          <w:szCs w:val="20"/>
        </w:rPr>
        <w:t xml:space="preserve">. </w:t>
      </w:r>
    </w:p>
    <w:p w14:paraId="44A53A0D" w14:textId="77777777" w:rsidR="0014161C" w:rsidRPr="00BF0319" w:rsidRDefault="0014161C" w:rsidP="00726BDC">
      <w:pPr>
        <w:jc w:val="both"/>
      </w:pPr>
    </w:p>
    <w:p w14:paraId="03FF81EE" w14:textId="00366C0E" w:rsidR="00DD550C" w:rsidRDefault="00DD550C" w:rsidP="009E21A8">
      <w:pPr>
        <w:pStyle w:val="ListParagraph"/>
        <w:numPr>
          <w:ilvl w:val="0"/>
          <w:numId w:val="9"/>
        </w:numPr>
        <w:jc w:val="both"/>
        <w:rPr>
          <w:sz w:val="20"/>
          <w:szCs w:val="20"/>
        </w:rPr>
      </w:pPr>
      <w:r>
        <w:rPr>
          <w:b/>
          <w:sz w:val="20"/>
          <w:szCs w:val="20"/>
        </w:rPr>
        <w:t>LIMITATION OF LIABILITY</w:t>
      </w:r>
      <w:r w:rsidR="0014161C" w:rsidRPr="00BF0319">
        <w:rPr>
          <w:b/>
          <w:sz w:val="20"/>
          <w:szCs w:val="20"/>
        </w:rPr>
        <w:t>.</w:t>
      </w:r>
      <w:r w:rsidR="0014161C" w:rsidRPr="00BF0319">
        <w:rPr>
          <w:sz w:val="20"/>
          <w:szCs w:val="20"/>
        </w:rPr>
        <w:t xml:space="preserve"> </w:t>
      </w:r>
    </w:p>
    <w:p w14:paraId="617C48C6" w14:textId="77777777" w:rsidR="00DD550C" w:rsidRPr="00DD550C" w:rsidRDefault="00DD550C" w:rsidP="00DD550C">
      <w:pPr>
        <w:jc w:val="both"/>
      </w:pPr>
    </w:p>
    <w:p w14:paraId="31AAE450" w14:textId="77777777" w:rsidR="00837F89" w:rsidRPr="00645E1D" w:rsidRDefault="00837F89" w:rsidP="00DD550C">
      <w:pPr>
        <w:pStyle w:val="ListParagraph"/>
        <w:numPr>
          <w:ilvl w:val="1"/>
          <w:numId w:val="9"/>
        </w:numPr>
        <w:jc w:val="both"/>
        <w:rPr>
          <w:sz w:val="20"/>
          <w:szCs w:val="20"/>
        </w:rPr>
      </w:pPr>
      <w:r w:rsidRPr="00645E1D">
        <w:rPr>
          <w:i/>
          <w:iCs/>
          <w:sz w:val="20"/>
          <w:szCs w:val="20"/>
        </w:rPr>
        <w:t>Exclusion of Certain Damages</w:t>
      </w:r>
      <w:r w:rsidR="00DD550C" w:rsidRPr="00645E1D">
        <w:rPr>
          <w:i/>
          <w:iCs/>
          <w:sz w:val="20"/>
          <w:szCs w:val="20"/>
        </w:rPr>
        <w:t>.</w:t>
      </w:r>
      <w:r w:rsidR="00DD550C" w:rsidRPr="00645E1D">
        <w:rPr>
          <w:sz w:val="20"/>
          <w:szCs w:val="20"/>
        </w:rPr>
        <w:t xml:space="preserve"> </w:t>
      </w:r>
      <w:r w:rsidR="00802B89" w:rsidRPr="00645E1D">
        <w:rPr>
          <w:sz w:val="20"/>
          <w:szCs w:val="20"/>
        </w:rPr>
        <w:t xml:space="preserve">IN NO EVENT SHALL THE COMPANY BE LIABLE TO THE CLIENT FOR ANY LOSS OF USE, REVENUE, OR PROFIT OR LOSS OF DATA OR DIMINUTION IN VALUE, OR FOR ANY CONSEQUENTIAL, INCIDENTAL, INDIRECT, EXEMPLARY, SPECIAL, OR PUNITIVE DAMAGES, REGARDLESS OF WHETHER SUCH DAMAGE WAS FORESEEABLE AND WHETHER OR NOT </w:t>
      </w:r>
      <w:r w:rsidRPr="00645E1D">
        <w:rPr>
          <w:sz w:val="20"/>
          <w:szCs w:val="20"/>
        </w:rPr>
        <w:t>THE COMPANY</w:t>
      </w:r>
      <w:r w:rsidR="00802B89" w:rsidRPr="00645E1D">
        <w:rPr>
          <w:sz w:val="20"/>
          <w:szCs w:val="20"/>
        </w:rPr>
        <w:t xml:space="preserve"> HAS BEEN ADVISED OF THE POSSIBILITY OF SUCH DAMAGES. </w:t>
      </w:r>
    </w:p>
    <w:p w14:paraId="64F39A32" w14:textId="77777777" w:rsidR="00837F89" w:rsidRPr="00645E1D" w:rsidRDefault="00837F89" w:rsidP="00837F89">
      <w:pPr>
        <w:pStyle w:val="ListParagraph"/>
        <w:ind w:left="792"/>
        <w:jc w:val="both"/>
        <w:rPr>
          <w:sz w:val="20"/>
          <w:szCs w:val="20"/>
        </w:rPr>
      </w:pPr>
    </w:p>
    <w:p w14:paraId="4F2FFB61" w14:textId="5E87CC2C" w:rsidR="00DD550C" w:rsidRPr="00645E1D" w:rsidRDefault="00837F89" w:rsidP="00DD550C">
      <w:pPr>
        <w:pStyle w:val="ListParagraph"/>
        <w:numPr>
          <w:ilvl w:val="1"/>
          <w:numId w:val="9"/>
        </w:numPr>
        <w:jc w:val="both"/>
        <w:rPr>
          <w:sz w:val="20"/>
          <w:szCs w:val="20"/>
        </w:rPr>
      </w:pPr>
      <w:r w:rsidRPr="00645E1D">
        <w:rPr>
          <w:i/>
          <w:iCs/>
          <w:sz w:val="20"/>
          <w:szCs w:val="20"/>
        </w:rPr>
        <w:t xml:space="preserve">Limitation of Liability. </w:t>
      </w:r>
      <w:r w:rsidR="00802B89" w:rsidRPr="00645E1D">
        <w:rPr>
          <w:sz w:val="20"/>
          <w:szCs w:val="20"/>
        </w:rPr>
        <w:t xml:space="preserve">IN NO EVENT SHALL THE COMPANY’S AGGREGATE LIABILITY ARISING OUT OF OR RELATED TO THIS AGREEMENT, WHETHER ARISING OUT OF OR RELATED TO BREACH OF CONTRACT, TORT (INCLUDING NEGLIGENCE), OR OTHERWISE, EXCEED THE AGGREGATE AMOUNTS PAID OR PAYABLE TO </w:t>
      </w:r>
      <w:r w:rsidRPr="00645E1D">
        <w:rPr>
          <w:sz w:val="20"/>
          <w:szCs w:val="20"/>
        </w:rPr>
        <w:t>THE COMPANY</w:t>
      </w:r>
      <w:r w:rsidR="00802B89" w:rsidRPr="00645E1D">
        <w:rPr>
          <w:sz w:val="20"/>
          <w:szCs w:val="20"/>
        </w:rPr>
        <w:t xml:space="preserve"> PURSUANT TO THIS AGREEMENT</w:t>
      </w:r>
      <w:r w:rsidRPr="00645E1D">
        <w:rPr>
          <w:sz w:val="20"/>
          <w:szCs w:val="20"/>
        </w:rPr>
        <w:t>. THIS LIMITATION SHALL NOT BE APPLICABLE IN CASES OF GROSS NEGLIGENCE OR WILLFUL MISCONDUCT.</w:t>
      </w:r>
    </w:p>
    <w:p w14:paraId="6384A917" w14:textId="31FB88B2" w:rsidR="009E21A8" w:rsidRDefault="009E21A8" w:rsidP="009E21A8">
      <w:pPr>
        <w:jc w:val="both"/>
      </w:pPr>
    </w:p>
    <w:p w14:paraId="19B7F314" w14:textId="40F4F4A6" w:rsidR="008C2166" w:rsidRDefault="008C2166" w:rsidP="009E21A8">
      <w:pPr>
        <w:jc w:val="both"/>
      </w:pPr>
    </w:p>
    <w:p w14:paraId="105A487E" w14:textId="729BC87C" w:rsidR="008C2166" w:rsidRDefault="008C2166" w:rsidP="009E21A8">
      <w:pPr>
        <w:jc w:val="both"/>
      </w:pPr>
    </w:p>
    <w:p w14:paraId="5D673E86" w14:textId="77777777" w:rsidR="008C2166" w:rsidRPr="00BF0319" w:rsidRDefault="008C2166" w:rsidP="009E21A8">
      <w:pPr>
        <w:jc w:val="both"/>
      </w:pPr>
    </w:p>
    <w:p w14:paraId="3080AD39" w14:textId="77777777" w:rsidR="00BF0319" w:rsidRPr="00BF0319" w:rsidRDefault="009E21A8" w:rsidP="00BF0319">
      <w:pPr>
        <w:pStyle w:val="ListParagraph"/>
        <w:widowControl/>
        <w:numPr>
          <w:ilvl w:val="0"/>
          <w:numId w:val="9"/>
        </w:numPr>
        <w:suppressAutoHyphens/>
        <w:overflowPunct/>
        <w:autoSpaceDE w:val="0"/>
        <w:autoSpaceDN w:val="0"/>
        <w:jc w:val="both"/>
        <w:rPr>
          <w:b/>
          <w:sz w:val="20"/>
          <w:szCs w:val="20"/>
        </w:rPr>
      </w:pPr>
      <w:r w:rsidRPr="00BF0319">
        <w:rPr>
          <w:b/>
          <w:sz w:val="20"/>
          <w:szCs w:val="20"/>
        </w:rPr>
        <w:t xml:space="preserve">MISCELLANEOUS. </w:t>
      </w:r>
    </w:p>
    <w:p w14:paraId="2E0C149F"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0C14541F" w14:textId="667F7BCC"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Independent Representation.</w:t>
      </w:r>
      <w:r w:rsidRPr="00BF0319">
        <w:rPr>
          <w:sz w:val="20"/>
          <w:szCs w:val="20"/>
        </w:rPr>
        <w:t xml:space="preserve"> Each Party acknowledges that he or she has been represented by independent legal counsel of his or her own choice throughout all of the negotiations which preceded the execution of this Agreement (or has waived such right) and that he or she has executed this Agreement with the consent and upon the advice of such independent legal counsel.</w:t>
      </w:r>
    </w:p>
    <w:p w14:paraId="2BF6420D"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43C46145" w14:textId="211F1D98"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Assignment.</w:t>
      </w:r>
      <w:r w:rsidRPr="005A5526">
        <w:rPr>
          <w:b/>
          <w:sz w:val="20"/>
          <w:szCs w:val="20"/>
        </w:rPr>
        <w:t xml:space="preserve"> </w:t>
      </w:r>
      <w:r w:rsidRPr="005A5526">
        <w:rPr>
          <w:sz w:val="20"/>
          <w:szCs w:val="20"/>
        </w:rPr>
        <w:t>No Party may</w:t>
      </w:r>
      <w:r w:rsidRPr="00BF0319">
        <w:rPr>
          <w:sz w:val="20"/>
          <w:szCs w:val="20"/>
        </w:rPr>
        <w:t xml:space="preserve"> assign or transfer its rights or obligations under or interest in this Agreement without the prior written consent of the other </w:t>
      </w:r>
      <w:r w:rsidR="005A5526">
        <w:rPr>
          <w:sz w:val="20"/>
          <w:szCs w:val="20"/>
        </w:rPr>
        <w:t>Party</w:t>
      </w:r>
      <w:r w:rsidRPr="00BF0319">
        <w:rPr>
          <w:sz w:val="20"/>
          <w:szCs w:val="20"/>
        </w:rPr>
        <w:t>.</w:t>
      </w:r>
    </w:p>
    <w:p w14:paraId="077BB10F"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63F89DF4" w14:textId="3B318D7E"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Integration.</w:t>
      </w:r>
      <w:r w:rsidRPr="00BF0319">
        <w:rPr>
          <w:sz w:val="20"/>
          <w:szCs w:val="20"/>
        </w:rPr>
        <w:t xml:space="preserve"> This Agreement constitutes the entire understanding and agreement of the </w:t>
      </w:r>
      <w:r w:rsidR="005A5526">
        <w:rPr>
          <w:sz w:val="20"/>
          <w:szCs w:val="20"/>
        </w:rPr>
        <w:t>P</w:t>
      </w:r>
      <w:r w:rsidRPr="00BF0319">
        <w:rPr>
          <w:sz w:val="20"/>
          <w:szCs w:val="20"/>
        </w:rPr>
        <w:t>arties with respect to its subject</w:t>
      </w:r>
      <w:r w:rsidR="005A5526">
        <w:rPr>
          <w:sz w:val="20"/>
          <w:szCs w:val="20"/>
        </w:rPr>
        <w:t xml:space="preserve"> and supersedes any prior agreements</w:t>
      </w:r>
      <w:r w:rsidRPr="00BF0319">
        <w:rPr>
          <w:sz w:val="20"/>
          <w:szCs w:val="20"/>
        </w:rPr>
        <w:t>.</w:t>
      </w:r>
    </w:p>
    <w:p w14:paraId="003B583B"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24EE3653" w14:textId="2F43F96F" w:rsidR="00BF0319" w:rsidRPr="00BF031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No Waiver.</w:t>
      </w:r>
      <w:r w:rsidRPr="00BF0319">
        <w:rPr>
          <w:sz w:val="20"/>
          <w:szCs w:val="20"/>
        </w:rPr>
        <w:t xml:space="preserve"> </w:t>
      </w:r>
      <w:r w:rsidR="005A5526" w:rsidRPr="005A5526">
        <w:rPr>
          <w:sz w:val="20"/>
          <w:szCs w:val="20"/>
        </w:rPr>
        <w:t>No term of this Note may be waived, modified, or amended except by an instrument in writing signed by both of the Parties. Any waiver of the terms hereof shall be effective only in the specific instance and for the specific purpose given</w:t>
      </w:r>
      <w:r w:rsidRPr="00BF0319">
        <w:rPr>
          <w:sz w:val="20"/>
          <w:szCs w:val="20"/>
        </w:rPr>
        <w:t>.</w:t>
      </w:r>
    </w:p>
    <w:p w14:paraId="5A4176E7"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32842250" w14:textId="6EAC643D" w:rsidR="00BF0319" w:rsidRPr="005A5526" w:rsidRDefault="00BF0319" w:rsidP="00BF0319">
      <w:pPr>
        <w:pStyle w:val="ListParagraph"/>
        <w:widowControl/>
        <w:numPr>
          <w:ilvl w:val="1"/>
          <w:numId w:val="9"/>
        </w:numPr>
        <w:suppressAutoHyphens/>
        <w:overflowPunct/>
        <w:autoSpaceDE w:val="0"/>
        <w:autoSpaceDN w:val="0"/>
        <w:jc w:val="both"/>
        <w:rPr>
          <w:b/>
          <w:sz w:val="20"/>
          <w:szCs w:val="20"/>
        </w:rPr>
      </w:pPr>
      <w:r w:rsidRPr="005A5526">
        <w:rPr>
          <w:i/>
          <w:sz w:val="20"/>
          <w:szCs w:val="20"/>
        </w:rPr>
        <w:t xml:space="preserve">Governing Law; Venue. </w:t>
      </w:r>
      <w:r w:rsidR="005A5526" w:rsidRPr="005A5526">
        <w:rPr>
          <w:sz w:val="20"/>
          <w:szCs w:val="20"/>
        </w:rPr>
        <w:t>This Agreement shall be construed with and governed by the substantive laws of the State of [</w:t>
      </w:r>
      <w:r w:rsidR="005A5526" w:rsidRPr="005A5526">
        <w:rPr>
          <w:sz w:val="20"/>
          <w:szCs w:val="20"/>
          <w:highlight w:val="yellow"/>
        </w:rPr>
        <w:t>STATE</w:t>
      </w:r>
      <w:r w:rsidR="005A5526" w:rsidRPr="005A5526">
        <w:rPr>
          <w:sz w:val="20"/>
          <w:szCs w:val="20"/>
        </w:rPr>
        <w:t xml:space="preserve">]. </w:t>
      </w:r>
      <w:r w:rsidR="005A5526" w:rsidRPr="005A5526">
        <w:rPr>
          <w:rFonts w:hint="cs"/>
          <w:sz w:val="20"/>
          <w:szCs w:val="20"/>
        </w:rPr>
        <w:t xml:space="preserve">Should any claim or controversy arise between the Parties under the terms of this </w:t>
      </w:r>
      <w:r w:rsidR="005A5526" w:rsidRPr="005A5526">
        <w:rPr>
          <w:sz w:val="20"/>
          <w:szCs w:val="20"/>
        </w:rPr>
        <w:t>Note</w:t>
      </w:r>
      <w:r w:rsidR="005A5526" w:rsidRPr="005A5526">
        <w:rPr>
          <w:rFonts w:hint="cs"/>
          <w:sz w:val="20"/>
          <w:szCs w:val="20"/>
        </w:rPr>
        <w:t xml:space="preserve"> or in furtherance of this Agreement, such claim or controversy shall be resolved only in the state or federal courts located in </w:t>
      </w:r>
      <w:r w:rsidR="005A5526" w:rsidRPr="005A5526">
        <w:rPr>
          <w:sz w:val="20"/>
          <w:szCs w:val="20"/>
        </w:rPr>
        <w:t>[</w:t>
      </w:r>
      <w:r w:rsidR="005A5526" w:rsidRPr="005A5526">
        <w:rPr>
          <w:sz w:val="20"/>
          <w:szCs w:val="20"/>
          <w:highlight w:val="yellow"/>
        </w:rPr>
        <w:t>COUNTY, STATE</w:t>
      </w:r>
      <w:r w:rsidR="005A5526" w:rsidRPr="005A5526">
        <w:rPr>
          <w:sz w:val="20"/>
          <w:szCs w:val="20"/>
        </w:rPr>
        <w:t>]</w:t>
      </w:r>
      <w:r w:rsidRPr="005A5526">
        <w:rPr>
          <w:sz w:val="20"/>
          <w:szCs w:val="20"/>
        </w:rPr>
        <w:t>.</w:t>
      </w:r>
    </w:p>
    <w:p w14:paraId="41F9EF9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5A05615A" w14:textId="77777777" w:rsidR="00BF0319" w:rsidRPr="00837F89" w:rsidRDefault="00BF0319" w:rsidP="00BF0319">
      <w:pPr>
        <w:pStyle w:val="ListParagraph"/>
        <w:widowControl/>
        <w:numPr>
          <w:ilvl w:val="1"/>
          <w:numId w:val="9"/>
        </w:numPr>
        <w:suppressAutoHyphens/>
        <w:overflowPunct/>
        <w:autoSpaceDE w:val="0"/>
        <w:autoSpaceDN w:val="0"/>
        <w:jc w:val="both"/>
        <w:rPr>
          <w:b/>
          <w:sz w:val="20"/>
          <w:szCs w:val="20"/>
        </w:rPr>
      </w:pPr>
      <w:r w:rsidRPr="00BF0319">
        <w:rPr>
          <w:i/>
          <w:sz w:val="20"/>
          <w:szCs w:val="20"/>
        </w:rPr>
        <w:t>Counterparts.</w:t>
      </w:r>
      <w:r w:rsidRPr="00BF0319">
        <w:rPr>
          <w:b/>
          <w:sz w:val="20"/>
          <w:szCs w:val="20"/>
        </w:rPr>
        <w:t xml:space="preserve"> </w:t>
      </w:r>
      <w:r w:rsidRPr="00BF0319">
        <w:rPr>
          <w:sz w:val="20"/>
          <w:szCs w:val="20"/>
        </w:rPr>
        <w:t xml:space="preserve">This Agreement may be executed in one or more counterparts, each of which shall be </w:t>
      </w:r>
      <w:r w:rsidRPr="00837F89">
        <w:rPr>
          <w:sz w:val="20"/>
          <w:szCs w:val="20"/>
        </w:rPr>
        <w:t>deemed original, but all of which together shall constitute one and the same instrument.</w:t>
      </w:r>
    </w:p>
    <w:p w14:paraId="65F5D647" w14:textId="77777777" w:rsidR="00BF0319" w:rsidRPr="00837F89" w:rsidRDefault="00BF0319" w:rsidP="00BF0319">
      <w:pPr>
        <w:pStyle w:val="ListParagraph"/>
        <w:widowControl/>
        <w:suppressAutoHyphens/>
        <w:overflowPunct/>
        <w:autoSpaceDE w:val="0"/>
        <w:autoSpaceDN w:val="0"/>
        <w:ind w:left="792"/>
        <w:jc w:val="both"/>
        <w:rPr>
          <w:b/>
          <w:sz w:val="20"/>
          <w:szCs w:val="20"/>
        </w:rPr>
      </w:pPr>
    </w:p>
    <w:p w14:paraId="56BFA234" w14:textId="62B67D45" w:rsidR="005A5526" w:rsidRPr="00837F89" w:rsidRDefault="00BF0319" w:rsidP="005A5526">
      <w:pPr>
        <w:pStyle w:val="ListParagraph"/>
        <w:widowControl/>
        <w:numPr>
          <w:ilvl w:val="1"/>
          <w:numId w:val="9"/>
        </w:numPr>
        <w:suppressAutoHyphens/>
        <w:overflowPunct/>
        <w:autoSpaceDE w:val="0"/>
        <w:autoSpaceDN w:val="0"/>
        <w:jc w:val="both"/>
        <w:rPr>
          <w:b/>
          <w:sz w:val="20"/>
          <w:szCs w:val="20"/>
        </w:rPr>
      </w:pPr>
      <w:r w:rsidRPr="00837F89">
        <w:rPr>
          <w:i/>
          <w:sz w:val="20"/>
          <w:szCs w:val="20"/>
        </w:rPr>
        <w:t>Notices.</w:t>
      </w:r>
      <w:r w:rsidRPr="00837F89">
        <w:rPr>
          <w:sz w:val="20"/>
          <w:szCs w:val="20"/>
        </w:rPr>
        <w:t xml:space="preserve"> </w:t>
      </w:r>
      <w:r w:rsidR="005A5526" w:rsidRPr="00837F89">
        <w:rPr>
          <w:sz w:val="20"/>
          <w:szCs w:val="20"/>
        </w:rPr>
        <w:t>All notices, requests, demands and other communications required or permitted under this Agreement shall be in writing and shall be deemed to have been duly given, made and received only when delivered (personally, by courier service such as Federal Express, or by other messenger) or when deposited in the United States mail, registered or certified mail, postage prepaid, return receipt requested, or by email, addressed as set forth below or as communicated by either Party after the execution of this Agreement:</w:t>
      </w:r>
    </w:p>
    <w:p w14:paraId="10BE8840" w14:textId="77777777" w:rsidR="005A5526" w:rsidRPr="00837F89" w:rsidRDefault="005A5526" w:rsidP="005A5526">
      <w:pPr>
        <w:jc w:val="both"/>
      </w:pPr>
    </w:p>
    <w:p w14:paraId="787DAD2E" w14:textId="5AF5FA51" w:rsidR="005A5526" w:rsidRPr="00837F89" w:rsidRDefault="00837F89" w:rsidP="005A5526">
      <w:pPr>
        <w:ind w:left="810"/>
        <w:jc w:val="both"/>
        <w:rPr>
          <w:u w:val="single"/>
        </w:rPr>
      </w:pPr>
      <w:r w:rsidRPr="00837F89">
        <w:rPr>
          <w:u w:val="single"/>
        </w:rPr>
        <w:t>Company</w:t>
      </w:r>
    </w:p>
    <w:p w14:paraId="0869A4D1" w14:textId="77777777" w:rsidR="005A5526" w:rsidRPr="00837F89" w:rsidRDefault="005A5526" w:rsidP="005A5526">
      <w:pPr>
        <w:ind w:left="810"/>
        <w:jc w:val="both"/>
      </w:pPr>
      <w:r w:rsidRPr="00837F89">
        <w:t>Name: [</w:t>
      </w:r>
      <w:r w:rsidRPr="00837F89">
        <w:rPr>
          <w:highlight w:val="yellow"/>
        </w:rPr>
        <w:t>NAME</w:t>
      </w:r>
      <w:r w:rsidRPr="00837F89">
        <w:t>]</w:t>
      </w:r>
    </w:p>
    <w:p w14:paraId="57E49701" w14:textId="77777777" w:rsidR="005A5526" w:rsidRPr="00837F89" w:rsidRDefault="005A5526" w:rsidP="005A5526">
      <w:pPr>
        <w:ind w:left="810"/>
        <w:jc w:val="both"/>
      </w:pPr>
      <w:r w:rsidRPr="00837F89">
        <w:t>Address: [</w:t>
      </w:r>
      <w:r w:rsidRPr="00837F89">
        <w:rPr>
          <w:highlight w:val="yellow"/>
        </w:rPr>
        <w:t>ADDRESS</w:t>
      </w:r>
      <w:r w:rsidRPr="00837F89">
        <w:t>]</w:t>
      </w:r>
    </w:p>
    <w:p w14:paraId="7781DA3A" w14:textId="77777777" w:rsidR="005A5526" w:rsidRPr="00837F89" w:rsidRDefault="005A5526" w:rsidP="005A5526">
      <w:pPr>
        <w:ind w:left="810"/>
        <w:jc w:val="both"/>
      </w:pPr>
      <w:r w:rsidRPr="00837F89">
        <w:t>Email Address: [</w:t>
      </w:r>
      <w:r w:rsidRPr="00837F89">
        <w:rPr>
          <w:highlight w:val="yellow"/>
        </w:rPr>
        <w:t>EMAIL ADDRESS</w:t>
      </w:r>
      <w:r w:rsidRPr="00837F89">
        <w:t>]</w:t>
      </w:r>
    </w:p>
    <w:p w14:paraId="4B9DCD3E" w14:textId="77777777" w:rsidR="005A5526" w:rsidRPr="00837F89" w:rsidRDefault="005A5526" w:rsidP="005A5526">
      <w:pPr>
        <w:ind w:left="810"/>
        <w:jc w:val="both"/>
      </w:pPr>
    </w:p>
    <w:p w14:paraId="7FD7AC32" w14:textId="4388389D" w:rsidR="005A5526" w:rsidRPr="00837F89" w:rsidRDefault="00837F89" w:rsidP="005A5526">
      <w:pPr>
        <w:ind w:left="810"/>
        <w:jc w:val="both"/>
        <w:rPr>
          <w:u w:val="single"/>
        </w:rPr>
      </w:pPr>
      <w:r w:rsidRPr="008C2166">
        <w:rPr>
          <w:u w:val="single"/>
        </w:rPr>
        <w:t>Client</w:t>
      </w:r>
    </w:p>
    <w:p w14:paraId="0FF5F0DB" w14:textId="77777777" w:rsidR="005A5526" w:rsidRPr="00837F89" w:rsidRDefault="005A5526" w:rsidP="005A5526">
      <w:pPr>
        <w:ind w:left="810"/>
        <w:jc w:val="both"/>
      </w:pPr>
      <w:r w:rsidRPr="00837F89">
        <w:t>Name: [</w:t>
      </w:r>
      <w:r w:rsidRPr="00837F89">
        <w:rPr>
          <w:highlight w:val="yellow"/>
        </w:rPr>
        <w:t>NAME</w:t>
      </w:r>
      <w:r w:rsidRPr="00837F89">
        <w:t>]</w:t>
      </w:r>
    </w:p>
    <w:p w14:paraId="6925AA3E" w14:textId="77777777" w:rsidR="005A5526" w:rsidRPr="00837F89" w:rsidRDefault="005A5526" w:rsidP="005A5526">
      <w:pPr>
        <w:ind w:left="810"/>
        <w:jc w:val="both"/>
      </w:pPr>
      <w:r w:rsidRPr="00837F89">
        <w:t>Address: [</w:t>
      </w:r>
      <w:r w:rsidRPr="00837F89">
        <w:rPr>
          <w:highlight w:val="yellow"/>
        </w:rPr>
        <w:t>ADDRESS</w:t>
      </w:r>
      <w:r w:rsidRPr="00837F89">
        <w:t>]</w:t>
      </w:r>
    </w:p>
    <w:p w14:paraId="64E687E5" w14:textId="0DF0A393" w:rsidR="005A5526" w:rsidRPr="00837F89" w:rsidRDefault="005A5526" w:rsidP="005A5526">
      <w:pPr>
        <w:ind w:left="810"/>
        <w:jc w:val="both"/>
      </w:pPr>
      <w:r w:rsidRPr="00837F89">
        <w:t>Email Address: [</w:t>
      </w:r>
      <w:r w:rsidRPr="00837F89">
        <w:rPr>
          <w:highlight w:val="yellow"/>
        </w:rPr>
        <w:t>EMAIL ADDRESS</w:t>
      </w:r>
      <w:r w:rsidRPr="00837F89">
        <w:t>]</w:t>
      </w:r>
    </w:p>
    <w:p w14:paraId="2037D7F8" w14:textId="77777777" w:rsidR="00BF0319" w:rsidRPr="00BF0319" w:rsidRDefault="00BF0319" w:rsidP="00BF0319">
      <w:pPr>
        <w:pStyle w:val="ListParagraph"/>
        <w:widowControl/>
        <w:suppressAutoHyphens/>
        <w:overflowPunct/>
        <w:autoSpaceDE w:val="0"/>
        <w:autoSpaceDN w:val="0"/>
        <w:ind w:left="792"/>
        <w:jc w:val="both"/>
        <w:rPr>
          <w:b/>
          <w:sz w:val="20"/>
          <w:szCs w:val="20"/>
        </w:rPr>
      </w:pPr>
    </w:p>
    <w:p w14:paraId="189613FA" w14:textId="77777777" w:rsidR="00125AF7" w:rsidRDefault="00125AF7">
      <w:pPr>
        <w:rPr>
          <w:i/>
          <w:kern w:val="28"/>
        </w:rPr>
      </w:pPr>
      <w:r>
        <w:rPr>
          <w:i/>
        </w:rPr>
        <w:br w:type="page"/>
      </w:r>
    </w:p>
    <w:p w14:paraId="4296FAC4" w14:textId="06698168" w:rsidR="00BF0319" w:rsidRPr="00BF0319" w:rsidRDefault="00BF0319" w:rsidP="009E21A8">
      <w:pPr>
        <w:pStyle w:val="ListParagraph"/>
        <w:widowControl/>
        <w:numPr>
          <w:ilvl w:val="1"/>
          <w:numId w:val="9"/>
        </w:numPr>
        <w:suppressAutoHyphens/>
        <w:overflowPunct/>
        <w:autoSpaceDE w:val="0"/>
        <w:autoSpaceDN w:val="0"/>
        <w:jc w:val="both"/>
        <w:rPr>
          <w:b/>
          <w:sz w:val="20"/>
          <w:szCs w:val="20"/>
        </w:rPr>
      </w:pPr>
      <w:r w:rsidRPr="00837F89">
        <w:rPr>
          <w:i/>
          <w:sz w:val="20"/>
          <w:szCs w:val="20"/>
        </w:rPr>
        <w:lastRenderedPageBreak/>
        <w:t>Attorney’s Fees.</w:t>
      </w:r>
      <w:r w:rsidRPr="00837F89">
        <w:rPr>
          <w:sz w:val="20"/>
          <w:szCs w:val="20"/>
        </w:rPr>
        <w:t xml:space="preserve"> The prevailing party in any action arising out of this Agreement shall be entitled to recover reasonable attorney’s fees as part of any judgment</w:t>
      </w:r>
      <w:r w:rsidRPr="00BF0319">
        <w:rPr>
          <w:sz w:val="20"/>
          <w:szCs w:val="20"/>
        </w:rPr>
        <w:t>.</w:t>
      </w:r>
    </w:p>
    <w:p w14:paraId="531196D4" w14:textId="77777777" w:rsidR="009E21A8" w:rsidRPr="00BF0319" w:rsidRDefault="009E21A8" w:rsidP="006765F0">
      <w:pPr>
        <w:autoSpaceDE w:val="0"/>
        <w:autoSpaceDN w:val="0"/>
        <w:adjustRightInd w:val="0"/>
        <w:spacing w:line="240" w:lineRule="exact"/>
        <w:ind w:firstLine="720"/>
        <w:jc w:val="both"/>
        <w:rPr>
          <w:bCs/>
        </w:rPr>
      </w:pPr>
    </w:p>
    <w:p w14:paraId="689F7CDC" w14:textId="0DAE3173" w:rsidR="006765F0" w:rsidRPr="00BF0319" w:rsidRDefault="006765F0" w:rsidP="006765F0">
      <w:pPr>
        <w:autoSpaceDE w:val="0"/>
        <w:autoSpaceDN w:val="0"/>
        <w:adjustRightInd w:val="0"/>
        <w:spacing w:line="240" w:lineRule="exact"/>
        <w:ind w:firstLine="720"/>
        <w:jc w:val="both"/>
      </w:pPr>
      <w:r w:rsidRPr="00BF0319">
        <w:rPr>
          <w:bCs/>
        </w:rPr>
        <w:t>IN WITNESS WHEREOF</w:t>
      </w:r>
      <w:r w:rsidRPr="00BF0319">
        <w:t xml:space="preserve">, the </w:t>
      </w:r>
      <w:r w:rsidR="002F1859">
        <w:t>Parties have executed this Agreement in accordance with the dates as indicated below</w:t>
      </w:r>
      <w:r w:rsidRPr="00BF0319">
        <w:t>.</w:t>
      </w:r>
    </w:p>
    <w:p w14:paraId="4985E64D" w14:textId="77777777" w:rsidR="006765F0" w:rsidRPr="00BF0319" w:rsidRDefault="006765F0" w:rsidP="006765F0">
      <w:pPr>
        <w:autoSpaceDE w:val="0"/>
        <w:autoSpaceDN w:val="0"/>
        <w:adjustRightInd w:val="0"/>
      </w:pPr>
    </w:p>
    <w:p w14:paraId="30E104C5" w14:textId="1F3311AD" w:rsidR="006765F0" w:rsidRPr="00BF0319" w:rsidRDefault="00BF0319" w:rsidP="006765F0">
      <w:pPr>
        <w:keepNext/>
        <w:widowControl w:val="0"/>
        <w:autoSpaceDE w:val="0"/>
        <w:autoSpaceDN w:val="0"/>
        <w:adjustRightInd w:val="0"/>
        <w:rPr>
          <w:b/>
          <w:smallCaps/>
        </w:rPr>
      </w:pPr>
      <w:r>
        <w:rPr>
          <w:b/>
        </w:rPr>
        <w:t>[</w:t>
      </w:r>
      <w:r w:rsidRPr="00BF0319">
        <w:rPr>
          <w:b/>
          <w:highlight w:val="yellow"/>
        </w:rPr>
        <w:t>COMPANY</w:t>
      </w:r>
      <w:r>
        <w:rPr>
          <w:b/>
        </w:rPr>
        <w:t>]</w:t>
      </w:r>
      <w:r w:rsidR="006765F0" w:rsidRPr="00BF0319">
        <w:rPr>
          <w:b/>
        </w:rPr>
        <w:t>:</w:t>
      </w:r>
    </w:p>
    <w:p w14:paraId="4380C984" w14:textId="77777777" w:rsidR="006765F0" w:rsidRPr="00BF0319" w:rsidRDefault="006765F0" w:rsidP="006765F0">
      <w:pPr>
        <w:autoSpaceDE w:val="0"/>
        <w:autoSpaceDN w:val="0"/>
        <w:adjustRightInd w:val="0"/>
      </w:pPr>
    </w:p>
    <w:p w14:paraId="3EBF9F86" w14:textId="77777777" w:rsidR="006765F0" w:rsidRPr="00BF0319" w:rsidRDefault="006765F0" w:rsidP="006765F0">
      <w:pPr>
        <w:autoSpaceDE w:val="0"/>
        <w:autoSpaceDN w:val="0"/>
        <w:adjustRightInd w:val="0"/>
      </w:pPr>
    </w:p>
    <w:p w14:paraId="5857B7F6" w14:textId="77777777" w:rsidR="006765F0" w:rsidRPr="00BF0319" w:rsidRDefault="006765F0" w:rsidP="006765F0">
      <w:pPr>
        <w:autoSpaceDE w:val="0"/>
        <w:autoSpaceDN w:val="0"/>
        <w:adjustRightInd w:val="0"/>
      </w:pPr>
      <w:r w:rsidRPr="00BF0319">
        <w:t>_______________________________</w:t>
      </w:r>
      <w:r w:rsidRPr="00BF0319">
        <w:tab/>
        <w:t>_________</w:t>
      </w:r>
    </w:p>
    <w:p w14:paraId="383941DE" w14:textId="675B19F5" w:rsidR="006765F0" w:rsidRPr="00BF0319" w:rsidRDefault="00BF0319" w:rsidP="006765F0">
      <w:pPr>
        <w:tabs>
          <w:tab w:val="left" w:pos="540"/>
        </w:tabs>
        <w:autoSpaceDE w:val="0"/>
        <w:autoSpaceDN w:val="0"/>
        <w:adjustRightInd w:val="0"/>
      </w:pPr>
      <w:r>
        <w:t>Signature</w:t>
      </w:r>
      <w:r>
        <w:tab/>
      </w:r>
      <w:r w:rsidR="006765F0" w:rsidRPr="00BF0319">
        <w:tab/>
      </w:r>
      <w:r w:rsidR="006765F0" w:rsidRPr="00BF0319">
        <w:tab/>
      </w:r>
      <w:r w:rsidR="006765F0" w:rsidRPr="00BF0319">
        <w:tab/>
        <w:t>Date</w:t>
      </w:r>
    </w:p>
    <w:p w14:paraId="109073B6" w14:textId="77777777" w:rsidR="00BF0319" w:rsidRPr="00BF0319" w:rsidRDefault="00BF0319" w:rsidP="00BF0319">
      <w:pPr>
        <w:widowControl w:val="0"/>
        <w:autoSpaceDE w:val="0"/>
        <w:autoSpaceDN w:val="0"/>
        <w:adjustRightInd w:val="0"/>
      </w:pPr>
    </w:p>
    <w:p w14:paraId="10B3C52B" w14:textId="77777777" w:rsidR="00BF0319" w:rsidRPr="00BF0319" w:rsidRDefault="00BF0319" w:rsidP="00BF0319">
      <w:pPr>
        <w:widowControl w:val="0"/>
        <w:autoSpaceDE w:val="0"/>
        <w:autoSpaceDN w:val="0"/>
        <w:adjustRightInd w:val="0"/>
      </w:pPr>
      <w:r w:rsidRPr="00BF0319">
        <w:t>_____________________________________________</w:t>
      </w:r>
    </w:p>
    <w:p w14:paraId="5B9FB100" w14:textId="77777777" w:rsidR="00BF0319" w:rsidRPr="00BF0319" w:rsidRDefault="00BF0319" w:rsidP="00BF0319">
      <w:pPr>
        <w:widowControl w:val="0"/>
        <w:autoSpaceDE w:val="0"/>
        <w:autoSpaceDN w:val="0"/>
        <w:adjustRightInd w:val="0"/>
      </w:pPr>
      <w:r>
        <w:t>Name</w:t>
      </w:r>
    </w:p>
    <w:p w14:paraId="44BC6858" w14:textId="77777777" w:rsidR="002F1859" w:rsidRPr="00BF0319" w:rsidRDefault="002F1859" w:rsidP="002F1859">
      <w:pPr>
        <w:widowControl w:val="0"/>
        <w:autoSpaceDE w:val="0"/>
        <w:autoSpaceDN w:val="0"/>
        <w:adjustRightInd w:val="0"/>
      </w:pPr>
    </w:p>
    <w:p w14:paraId="0AFBCA8A" w14:textId="77777777" w:rsidR="002F1859" w:rsidRPr="00BF0319" w:rsidRDefault="002F1859" w:rsidP="002F1859">
      <w:pPr>
        <w:widowControl w:val="0"/>
        <w:autoSpaceDE w:val="0"/>
        <w:autoSpaceDN w:val="0"/>
        <w:adjustRightInd w:val="0"/>
      </w:pPr>
      <w:r w:rsidRPr="00BF0319">
        <w:t>_____________________________________________</w:t>
      </w:r>
    </w:p>
    <w:p w14:paraId="7895B91E" w14:textId="77777777" w:rsidR="002F1859" w:rsidRPr="00BF0319" w:rsidRDefault="002F1859" w:rsidP="002F1859">
      <w:pPr>
        <w:widowControl w:val="0"/>
        <w:autoSpaceDE w:val="0"/>
        <w:autoSpaceDN w:val="0"/>
        <w:adjustRightInd w:val="0"/>
      </w:pPr>
      <w:r w:rsidRPr="00BF0319">
        <w:t>Address</w:t>
      </w:r>
    </w:p>
    <w:p w14:paraId="22EB9B74" w14:textId="77777777" w:rsidR="002F1859" w:rsidRPr="00BF0319" w:rsidRDefault="002F1859" w:rsidP="002F1859">
      <w:pPr>
        <w:widowControl w:val="0"/>
        <w:autoSpaceDE w:val="0"/>
        <w:autoSpaceDN w:val="0"/>
        <w:adjustRightInd w:val="0"/>
      </w:pPr>
    </w:p>
    <w:p w14:paraId="43B765D1" w14:textId="77777777" w:rsidR="002F1859" w:rsidRPr="00BF0319" w:rsidRDefault="002F1859" w:rsidP="002F1859">
      <w:pPr>
        <w:widowControl w:val="0"/>
        <w:autoSpaceDE w:val="0"/>
        <w:autoSpaceDN w:val="0"/>
        <w:adjustRightInd w:val="0"/>
      </w:pPr>
      <w:r w:rsidRPr="00BF0319">
        <w:t>_____________________________________________</w:t>
      </w:r>
    </w:p>
    <w:p w14:paraId="6DC9D100" w14:textId="77777777" w:rsidR="002F1859" w:rsidRPr="00BF0319" w:rsidRDefault="002F1859" w:rsidP="002F1859">
      <w:pPr>
        <w:widowControl w:val="0"/>
        <w:autoSpaceDE w:val="0"/>
        <w:autoSpaceDN w:val="0"/>
        <w:adjustRightInd w:val="0"/>
      </w:pPr>
      <w:r w:rsidRPr="00BF0319">
        <w:t>City, State, Zip</w:t>
      </w:r>
    </w:p>
    <w:p w14:paraId="07A0B1E7" w14:textId="77777777" w:rsidR="006765F0" w:rsidRPr="00BF0319" w:rsidRDefault="006765F0" w:rsidP="006765F0">
      <w:pPr>
        <w:autoSpaceDE w:val="0"/>
        <w:autoSpaceDN w:val="0"/>
        <w:adjustRightInd w:val="0"/>
      </w:pPr>
    </w:p>
    <w:p w14:paraId="3AD58CA3" w14:textId="51F4D4EB" w:rsidR="006765F0" w:rsidRPr="00BF0319" w:rsidRDefault="006765F0" w:rsidP="006765F0">
      <w:pPr>
        <w:autoSpaceDE w:val="0"/>
        <w:autoSpaceDN w:val="0"/>
        <w:adjustRightInd w:val="0"/>
        <w:rPr>
          <w:b/>
        </w:rPr>
      </w:pPr>
      <w:r w:rsidRPr="00BF0319">
        <w:rPr>
          <w:b/>
        </w:rPr>
        <w:t>CLIENT:</w:t>
      </w:r>
    </w:p>
    <w:p w14:paraId="2D811904" w14:textId="77777777" w:rsidR="006765F0" w:rsidRPr="00BF0319" w:rsidRDefault="006765F0" w:rsidP="006765F0">
      <w:pPr>
        <w:autoSpaceDE w:val="0"/>
        <w:autoSpaceDN w:val="0"/>
        <w:adjustRightInd w:val="0"/>
      </w:pPr>
    </w:p>
    <w:p w14:paraId="4CA97316" w14:textId="77777777" w:rsidR="006765F0" w:rsidRPr="00BF0319" w:rsidRDefault="006765F0" w:rsidP="006765F0">
      <w:pPr>
        <w:autoSpaceDE w:val="0"/>
        <w:autoSpaceDN w:val="0"/>
        <w:adjustRightInd w:val="0"/>
      </w:pPr>
    </w:p>
    <w:p w14:paraId="1BB0FB85" w14:textId="77777777" w:rsidR="006765F0" w:rsidRPr="00BF0319" w:rsidRDefault="006765F0" w:rsidP="006765F0">
      <w:pPr>
        <w:autoSpaceDE w:val="0"/>
        <w:autoSpaceDN w:val="0"/>
        <w:adjustRightInd w:val="0"/>
      </w:pPr>
      <w:r w:rsidRPr="00BF0319">
        <w:t>_______________________________</w:t>
      </w:r>
      <w:r w:rsidRPr="00BF0319">
        <w:tab/>
        <w:t xml:space="preserve">_________ </w:t>
      </w:r>
    </w:p>
    <w:p w14:paraId="6FADDFB3" w14:textId="031FF3F5" w:rsidR="006765F0" w:rsidRPr="00BF0319" w:rsidRDefault="00BF0319" w:rsidP="006765F0">
      <w:pPr>
        <w:tabs>
          <w:tab w:val="left" w:pos="540"/>
        </w:tabs>
        <w:autoSpaceDE w:val="0"/>
        <w:autoSpaceDN w:val="0"/>
        <w:adjustRightInd w:val="0"/>
      </w:pPr>
      <w:r>
        <w:t>Signature</w:t>
      </w:r>
      <w:r w:rsidR="006765F0" w:rsidRPr="00BF0319">
        <w:tab/>
      </w:r>
      <w:r w:rsidR="006765F0" w:rsidRPr="00BF0319">
        <w:tab/>
      </w:r>
      <w:r w:rsidR="006765F0" w:rsidRPr="00BF0319">
        <w:tab/>
      </w:r>
      <w:r w:rsidR="006765F0" w:rsidRPr="00BF0319">
        <w:tab/>
        <w:t>Date</w:t>
      </w:r>
    </w:p>
    <w:p w14:paraId="49522DD0" w14:textId="77777777" w:rsidR="00BF0319" w:rsidRPr="00BF0319" w:rsidRDefault="00BF0319" w:rsidP="00BF0319">
      <w:pPr>
        <w:widowControl w:val="0"/>
        <w:autoSpaceDE w:val="0"/>
        <w:autoSpaceDN w:val="0"/>
        <w:adjustRightInd w:val="0"/>
      </w:pPr>
    </w:p>
    <w:p w14:paraId="70B45E8C" w14:textId="77777777" w:rsidR="00BF0319" w:rsidRPr="00BF0319" w:rsidRDefault="00BF0319" w:rsidP="00BF0319">
      <w:pPr>
        <w:widowControl w:val="0"/>
        <w:autoSpaceDE w:val="0"/>
        <w:autoSpaceDN w:val="0"/>
        <w:adjustRightInd w:val="0"/>
      </w:pPr>
      <w:r w:rsidRPr="00BF0319">
        <w:t>_____________________________________________</w:t>
      </w:r>
    </w:p>
    <w:p w14:paraId="529C26D5" w14:textId="71676D86" w:rsidR="00BF0319" w:rsidRPr="00BF0319" w:rsidRDefault="00BF0319" w:rsidP="00BF0319">
      <w:pPr>
        <w:widowControl w:val="0"/>
        <w:autoSpaceDE w:val="0"/>
        <w:autoSpaceDN w:val="0"/>
        <w:adjustRightInd w:val="0"/>
      </w:pPr>
      <w:r>
        <w:t>Name</w:t>
      </w:r>
    </w:p>
    <w:p w14:paraId="69DFC9EB" w14:textId="77777777" w:rsidR="00BF0319" w:rsidRPr="00BF0319" w:rsidRDefault="00BF0319" w:rsidP="006765F0">
      <w:pPr>
        <w:widowControl w:val="0"/>
        <w:autoSpaceDE w:val="0"/>
        <w:autoSpaceDN w:val="0"/>
        <w:adjustRightInd w:val="0"/>
      </w:pPr>
    </w:p>
    <w:p w14:paraId="4FA4AB94" w14:textId="77777777" w:rsidR="006765F0" w:rsidRPr="00BF0319" w:rsidRDefault="006765F0" w:rsidP="006765F0">
      <w:pPr>
        <w:widowControl w:val="0"/>
        <w:autoSpaceDE w:val="0"/>
        <w:autoSpaceDN w:val="0"/>
        <w:adjustRightInd w:val="0"/>
      </w:pPr>
      <w:r w:rsidRPr="00BF0319">
        <w:t>_____________________________________________</w:t>
      </w:r>
    </w:p>
    <w:p w14:paraId="7B571FDC" w14:textId="77777777" w:rsidR="006765F0" w:rsidRPr="00BF0319" w:rsidRDefault="006765F0" w:rsidP="006765F0">
      <w:pPr>
        <w:widowControl w:val="0"/>
        <w:autoSpaceDE w:val="0"/>
        <w:autoSpaceDN w:val="0"/>
        <w:adjustRightInd w:val="0"/>
      </w:pPr>
      <w:r w:rsidRPr="00BF0319">
        <w:t>Address</w:t>
      </w:r>
    </w:p>
    <w:p w14:paraId="586E259E" w14:textId="77777777" w:rsidR="006765F0" w:rsidRPr="00BF0319" w:rsidRDefault="006765F0" w:rsidP="006765F0">
      <w:pPr>
        <w:widowControl w:val="0"/>
        <w:autoSpaceDE w:val="0"/>
        <w:autoSpaceDN w:val="0"/>
        <w:adjustRightInd w:val="0"/>
      </w:pPr>
    </w:p>
    <w:p w14:paraId="14A6116B" w14:textId="77777777" w:rsidR="006765F0" w:rsidRPr="00BF0319" w:rsidRDefault="006765F0" w:rsidP="006765F0">
      <w:pPr>
        <w:widowControl w:val="0"/>
        <w:autoSpaceDE w:val="0"/>
        <w:autoSpaceDN w:val="0"/>
        <w:adjustRightInd w:val="0"/>
      </w:pPr>
      <w:r w:rsidRPr="00BF0319">
        <w:t>_____________________________________________</w:t>
      </w:r>
    </w:p>
    <w:p w14:paraId="41F6E261" w14:textId="77777777" w:rsidR="006765F0" w:rsidRPr="00BF0319" w:rsidRDefault="006765F0" w:rsidP="006765F0">
      <w:pPr>
        <w:widowControl w:val="0"/>
        <w:autoSpaceDE w:val="0"/>
        <w:autoSpaceDN w:val="0"/>
        <w:adjustRightInd w:val="0"/>
      </w:pPr>
      <w:r w:rsidRPr="00BF0319">
        <w:t>City, State, Zip</w:t>
      </w:r>
    </w:p>
    <w:p w14:paraId="78C6E69A" w14:textId="195614B1" w:rsidR="009F4AF6" w:rsidRPr="009F4AF6" w:rsidRDefault="009F4AF6" w:rsidP="009F4AF6">
      <w:pPr>
        <w:jc w:val="both"/>
        <w:rPr>
          <w:bCs/>
        </w:rPr>
      </w:pPr>
    </w:p>
    <w:sectPr w:rsidR="009F4AF6" w:rsidRPr="009F4AF6" w:rsidSect="006765F0">
      <w:footerReference w:type="default" r:id="rId8"/>
      <w:pgSz w:w="12240" w:h="15840"/>
      <w:pgMar w:top="1440" w:right="1440" w:bottom="1440" w:left="1440"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BA5D" w14:textId="77777777" w:rsidR="002F4428" w:rsidRDefault="002F4428">
      <w:r>
        <w:separator/>
      </w:r>
    </w:p>
  </w:endnote>
  <w:endnote w:type="continuationSeparator" w:id="0">
    <w:p w14:paraId="7A5711BE" w14:textId="77777777" w:rsidR="002F4428" w:rsidRDefault="002F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56B4" w14:textId="77777777" w:rsidR="00D43DB0" w:rsidRPr="006765F0" w:rsidRDefault="002F4428" w:rsidP="00D43DB0">
    <w:pPr>
      <w:pStyle w:val="Footer"/>
      <w:tabs>
        <w:tab w:val="right" w:pos="9270"/>
      </w:tabs>
      <w:rPr>
        <w:rFonts w:ascii="Times New Roman" w:hAnsi="Times New Roman" w:cs="Times New Roman"/>
        <w:sz w:val="18"/>
        <w:szCs w:val="18"/>
      </w:rPr>
    </w:pPr>
    <w:r>
      <w:rPr>
        <w:rFonts w:ascii="Times New Roman" w:hAnsi="Times New Roman" w:cs="Times New Roman"/>
        <w:noProof/>
        <w:sz w:val="18"/>
        <w:szCs w:val="18"/>
      </w:rPr>
      <w:pict w14:anchorId="3DE47DF0">
        <v:rect id="_x0000_i1025" alt="" style="width:459.1pt;height:.75pt;mso-width-percent:0;mso-height-percent:0;mso-width-percent:0;mso-height-percent:0" o:hrpct="981" o:hrstd="t" o:hr="t" fillcolor="gray" stroked="f"/>
      </w:pict>
    </w:r>
  </w:p>
  <w:p w14:paraId="0717FA28" w14:textId="77777777" w:rsidR="00D43DB0" w:rsidRDefault="00D43DB0" w:rsidP="00D43DB0">
    <w:pPr>
      <w:pStyle w:val="Footer"/>
      <w:tabs>
        <w:tab w:val="clear" w:pos="8640"/>
        <w:tab w:val="right" w:pos="9180"/>
      </w:tabs>
    </w:pPr>
    <w:r w:rsidRPr="006765F0">
      <w:rPr>
        <w:rFonts w:ascii="Times New Roman" w:hAnsi="Times New Roman" w:cs="Times New Roman"/>
        <w:sz w:val="18"/>
        <w:szCs w:val="18"/>
      </w:rPr>
      <w:tab/>
    </w:r>
    <w:r w:rsidRPr="006765F0">
      <w:rPr>
        <w:rStyle w:val="PageNumber"/>
        <w:rFonts w:ascii="Times New Roman" w:hAnsi="Times New Roman" w:cs="Times New Roman"/>
        <w:sz w:val="18"/>
        <w:szCs w:val="18"/>
      </w:rPr>
      <w:fldChar w:fldCharType="begin"/>
    </w:r>
    <w:r w:rsidRPr="006765F0">
      <w:rPr>
        <w:rStyle w:val="PageNumber"/>
        <w:rFonts w:ascii="Times New Roman" w:hAnsi="Times New Roman" w:cs="Times New Roman"/>
        <w:sz w:val="18"/>
        <w:szCs w:val="18"/>
      </w:rPr>
      <w:instrText xml:space="preserve"> PAGE </w:instrText>
    </w:r>
    <w:r w:rsidRPr="006765F0">
      <w:rPr>
        <w:rStyle w:val="PageNumber"/>
        <w:rFonts w:ascii="Times New Roman" w:hAnsi="Times New Roman" w:cs="Times New Roman"/>
        <w:sz w:val="18"/>
        <w:szCs w:val="18"/>
      </w:rPr>
      <w:fldChar w:fldCharType="separate"/>
    </w:r>
    <w:r>
      <w:rPr>
        <w:rStyle w:val="PageNumber"/>
        <w:sz w:val="18"/>
        <w:szCs w:val="18"/>
      </w:rPr>
      <w:t>5</w:t>
    </w:r>
    <w:r w:rsidRPr="006765F0">
      <w:rPr>
        <w:rStyle w:val="PageNumber"/>
        <w:rFonts w:ascii="Times New Roman" w:hAnsi="Times New Roman" w:cs="Times New Roman"/>
        <w:sz w:val="18"/>
        <w:szCs w:val="18"/>
      </w:rPr>
      <w:fldChar w:fldCharType="end"/>
    </w:r>
    <w:r w:rsidRPr="006765F0">
      <w:rPr>
        <w:rStyle w:val="PageNumbe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7BBD" w14:textId="77777777" w:rsidR="002F4428" w:rsidRDefault="002F4428">
      <w:r>
        <w:separator/>
      </w:r>
    </w:p>
  </w:footnote>
  <w:footnote w:type="continuationSeparator" w:id="0">
    <w:p w14:paraId="0FB61101" w14:textId="77777777" w:rsidR="002F4428" w:rsidRDefault="002F4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5450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17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92AEF"/>
    <w:multiLevelType w:val="multilevel"/>
    <w:tmpl w:val="723E3B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B37"/>
    <w:multiLevelType w:val="hybridMultilevel"/>
    <w:tmpl w:val="BE60E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54D52"/>
    <w:multiLevelType w:val="multilevel"/>
    <w:tmpl w:val="08F609F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B1C3F5A"/>
    <w:multiLevelType w:val="multilevel"/>
    <w:tmpl w:val="C4EACF5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FF7B29"/>
    <w:multiLevelType w:val="singleLevel"/>
    <w:tmpl w:val="5E2292DA"/>
    <w:lvl w:ilvl="0">
      <w:start w:val="1"/>
      <w:numFmt w:val="decimal"/>
      <w:lvlText w:val="%1."/>
      <w:lvlJc w:val="left"/>
      <w:pPr>
        <w:tabs>
          <w:tab w:val="num" w:pos="720"/>
        </w:tabs>
        <w:ind w:left="720" w:hanging="720"/>
      </w:pPr>
      <w:rPr>
        <w:rFonts w:hint="default"/>
        <w:b/>
        <w:bCs/>
      </w:rPr>
    </w:lvl>
  </w:abstractNum>
  <w:abstractNum w:abstractNumId="7" w15:restartNumberingAfterBreak="0">
    <w:nsid w:val="22A66D85"/>
    <w:multiLevelType w:val="singleLevel"/>
    <w:tmpl w:val="87BCCB42"/>
    <w:lvl w:ilvl="0">
      <w:start w:val="1"/>
      <w:numFmt w:val="lowerLetter"/>
      <w:lvlText w:val="(%1)"/>
      <w:lvlJc w:val="left"/>
      <w:pPr>
        <w:tabs>
          <w:tab w:val="num" w:pos="1440"/>
        </w:tabs>
        <w:ind w:left="1440" w:hanging="720"/>
      </w:pPr>
      <w:rPr>
        <w:rFonts w:hint="default"/>
      </w:rPr>
    </w:lvl>
  </w:abstractNum>
  <w:abstractNum w:abstractNumId="8" w15:restartNumberingAfterBreak="0">
    <w:nsid w:val="27ED78A6"/>
    <w:multiLevelType w:val="multilevel"/>
    <w:tmpl w:val="4FA84E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8F7D5C"/>
    <w:multiLevelType w:val="multilevel"/>
    <w:tmpl w:val="BF26ABB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B42F3"/>
    <w:multiLevelType w:val="hybridMultilevel"/>
    <w:tmpl w:val="4B045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D0DB3"/>
    <w:multiLevelType w:val="hybridMultilevel"/>
    <w:tmpl w:val="3092B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B7B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A90BBA"/>
    <w:multiLevelType w:val="singleLevel"/>
    <w:tmpl w:val="2DFA4032"/>
    <w:lvl w:ilvl="0">
      <w:start w:val="1"/>
      <w:numFmt w:val="decimal"/>
      <w:lvlText w:val="%1."/>
      <w:lvlJc w:val="left"/>
      <w:pPr>
        <w:tabs>
          <w:tab w:val="num" w:pos="720"/>
        </w:tabs>
        <w:ind w:left="720" w:hanging="720"/>
      </w:pPr>
      <w:rPr>
        <w:rFonts w:hint="default"/>
      </w:rPr>
    </w:lvl>
  </w:abstractNum>
  <w:abstractNum w:abstractNumId="14" w15:restartNumberingAfterBreak="0">
    <w:nsid w:val="60903B2C"/>
    <w:multiLevelType w:val="singleLevel"/>
    <w:tmpl w:val="7FD6C944"/>
    <w:lvl w:ilvl="0">
      <w:start w:val="1"/>
      <w:numFmt w:val="lowerLetter"/>
      <w:lvlText w:val="(%1)"/>
      <w:lvlJc w:val="left"/>
      <w:pPr>
        <w:tabs>
          <w:tab w:val="num" w:pos="1440"/>
        </w:tabs>
        <w:ind w:left="1440" w:hanging="720"/>
      </w:pPr>
      <w:rPr>
        <w:rFonts w:hint="default"/>
      </w:rPr>
    </w:lvl>
  </w:abstractNum>
  <w:abstractNum w:abstractNumId="15" w15:restartNumberingAfterBreak="0">
    <w:nsid w:val="6A7D07C5"/>
    <w:multiLevelType w:val="hybridMultilevel"/>
    <w:tmpl w:val="6D4C8FB4"/>
    <w:lvl w:ilvl="0" w:tplc="23BC59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172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DE3290"/>
    <w:multiLevelType w:val="multilevel"/>
    <w:tmpl w:val="DD5494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7"/>
  </w:num>
  <w:num w:numId="5">
    <w:abstractNumId w:val="14"/>
  </w:num>
  <w:num w:numId="6">
    <w:abstractNumId w:val="3"/>
  </w:num>
  <w:num w:numId="7">
    <w:abstractNumId w:val="0"/>
  </w:num>
  <w:num w:numId="8">
    <w:abstractNumId w:val="11"/>
  </w:num>
  <w:num w:numId="9">
    <w:abstractNumId w:val="9"/>
  </w:num>
  <w:num w:numId="10">
    <w:abstractNumId w:val="1"/>
  </w:num>
  <w:num w:numId="11">
    <w:abstractNumId w:val="5"/>
  </w:num>
  <w:num w:numId="12">
    <w:abstractNumId w:val="12"/>
  </w:num>
  <w:num w:numId="13">
    <w:abstractNumId w:val="8"/>
  </w:num>
  <w:num w:numId="14">
    <w:abstractNumId w:val="15"/>
  </w:num>
  <w:num w:numId="15">
    <w:abstractNumId w:val="17"/>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012"/>
    <w:rsid w:val="0002759B"/>
    <w:rsid w:val="00033473"/>
    <w:rsid w:val="00091D2D"/>
    <w:rsid w:val="00092CD3"/>
    <w:rsid w:val="00096012"/>
    <w:rsid w:val="00096DE5"/>
    <w:rsid w:val="000B09C7"/>
    <w:rsid w:val="000B1622"/>
    <w:rsid w:val="000C0350"/>
    <w:rsid w:val="000D4C6F"/>
    <w:rsid w:val="000E3BBD"/>
    <w:rsid w:val="000E5B12"/>
    <w:rsid w:val="000F4CCF"/>
    <w:rsid w:val="0010457A"/>
    <w:rsid w:val="00124AFC"/>
    <w:rsid w:val="00125AF7"/>
    <w:rsid w:val="0014161C"/>
    <w:rsid w:val="001527E6"/>
    <w:rsid w:val="0017757C"/>
    <w:rsid w:val="0018719E"/>
    <w:rsid w:val="00193A7F"/>
    <w:rsid w:val="001A3B2E"/>
    <w:rsid w:val="001C7CB4"/>
    <w:rsid w:val="001D3FD7"/>
    <w:rsid w:val="001F5870"/>
    <w:rsid w:val="0022658C"/>
    <w:rsid w:val="00233EAD"/>
    <w:rsid w:val="00250163"/>
    <w:rsid w:val="00252641"/>
    <w:rsid w:val="002530C1"/>
    <w:rsid w:val="00261154"/>
    <w:rsid w:val="002B5F28"/>
    <w:rsid w:val="002D62EA"/>
    <w:rsid w:val="002E086A"/>
    <w:rsid w:val="002E3BC4"/>
    <w:rsid w:val="002F1859"/>
    <w:rsid w:val="002F4428"/>
    <w:rsid w:val="002F6AB7"/>
    <w:rsid w:val="00303D7A"/>
    <w:rsid w:val="003359BF"/>
    <w:rsid w:val="00342B4C"/>
    <w:rsid w:val="00344F17"/>
    <w:rsid w:val="003738B9"/>
    <w:rsid w:val="00380843"/>
    <w:rsid w:val="003B2479"/>
    <w:rsid w:val="003C1AEA"/>
    <w:rsid w:val="003E2339"/>
    <w:rsid w:val="003E7C85"/>
    <w:rsid w:val="00420393"/>
    <w:rsid w:val="004926B7"/>
    <w:rsid w:val="004933F4"/>
    <w:rsid w:val="004F1274"/>
    <w:rsid w:val="004F5927"/>
    <w:rsid w:val="005218EA"/>
    <w:rsid w:val="005221FD"/>
    <w:rsid w:val="00560F7E"/>
    <w:rsid w:val="00593B7E"/>
    <w:rsid w:val="005941A5"/>
    <w:rsid w:val="005A08B1"/>
    <w:rsid w:val="005A0C05"/>
    <w:rsid w:val="005A5526"/>
    <w:rsid w:val="005C6F8F"/>
    <w:rsid w:val="00600F97"/>
    <w:rsid w:val="00601555"/>
    <w:rsid w:val="006324B4"/>
    <w:rsid w:val="006330AA"/>
    <w:rsid w:val="00645E1D"/>
    <w:rsid w:val="00654867"/>
    <w:rsid w:val="00656FFD"/>
    <w:rsid w:val="006765F0"/>
    <w:rsid w:val="006B270D"/>
    <w:rsid w:val="006D6243"/>
    <w:rsid w:val="006E3908"/>
    <w:rsid w:val="006E4DFB"/>
    <w:rsid w:val="00704FA7"/>
    <w:rsid w:val="00726BDC"/>
    <w:rsid w:val="0074118A"/>
    <w:rsid w:val="00743492"/>
    <w:rsid w:val="00751BBE"/>
    <w:rsid w:val="0076186E"/>
    <w:rsid w:val="00764E60"/>
    <w:rsid w:val="007761AA"/>
    <w:rsid w:val="00782B45"/>
    <w:rsid w:val="00793AB2"/>
    <w:rsid w:val="007A3864"/>
    <w:rsid w:val="007C4A32"/>
    <w:rsid w:val="007C5330"/>
    <w:rsid w:val="007E79BC"/>
    <w:rsid w:val="00802B89"/>
    <w:rsid w:val="00811A73"/>
    <w:rsid w:val="00824A2F"/>
    <w:rsid w:val="0082544F"/>
    <w:rsid w:val="0082690C"/>
    <w:rsid w:val="00831D1D"/>
    <w:rsid w:val="008345D6"/>
    <w:rsid w:val="00837F89"/>
    <w:rsid w:val="008649EE"/>
    <w:rsid w:val="00867D24"/>
    <w:rsid w:val="008A002A"/>
    <w:rsid w:val="008C2166"/>
    <w:rsid w:val="008C6ECB"/>
    <w:rsid w:val="008D26CA"/>
    <w:rsid w:val="008F077A"/>
    <w:rsid w:val="008F0E96"/>
    <w:rsid w:val="00900E8B"/>
    <w:rsid w:val="00910806"/>
    <w:rsid w:val="00914084"/>
    <w:rsid w:val="00921B7D"/>
    <w:rsid w:val="009833BE"/>
    <w:rsid w:val="009865AD"/>
    <w:rsid w:val="009E21A8"/>
    <w:rsid w:val="009F4AF6"/>
    <w:rsid w:val="00A23D8E"/>
    <w:rsid w:val="00A43F07"/>
    <w:rsid w:val="00A47A24"/>
    <w:rsid w:val="00A52FE8"/>
    <w:rsid w:val="00A774A4"/>
    <w:rsid w:val="00A94B2B"/>
    <w:rsid w:val="00A9685E"/>
    <w:rsid w:val="00AA5671"/>
    <w:rsid w:val="00AC7F81"/>
    <w:rsid w:val="00B33DAE"/>
    <w:rsid w:val="00B55769"/>
    <w:rsid w:val="00B817B0"/>
    <w:rsid w:val="00BA433A"/>
    <w:rsid w:val="00BA4D52"/>
    <w:rsid w:val="00BB234D"/>
    <w:rsid w:val="00BC4A93"/>
    <w:rsid w:val="00BC583C"/>
    <w:rsid w:val="00BF0319"/>
    <w:rsid w:val="00BF3F4D"/>
    <w:rsid w:val="00C017CD"/>
    <w:rsid w:val="00C23D13"/>
    <w:rsid w:val="00C37AB1"/>
    <w:rsid w:val="00C47F5E"/>
    <w:rsid w:val="00CA6171"/>
    <w:rsid w:val="00CF1BD4"/>
    <w:rsid w:val="00CF4E24"/>
    <w:rsid w:val="00D130B1"/>
    <w:rsid w:val="00D36637"/>
    <w:rsid w:val="00D43DB0"/>
    <w:rsid w:val="00D454D1"/>
    <w:rsid w:val="00D47C5C"/>
    <w:rsid w:val="00D65A9D"/>
    <w:rsid w:val="00D92B0A"/>
    <w:rsid w:val="00D93A14"/>
    <w:rsid w:val="00DA5282"/>
    <w:rsid w:val="00DB1AB5"/>
    <w:rsid w:val="00DB508D"/>
    <w:rsid w:val="00DD4277"/>
    <w:rsid w:val="00DD550C"/>
    <w:rsid w:val="00E12F61"/>
    <w:rsid w:val="00E13CF0"/>
    <w:rsid w:val="00E52033"/>
    <w:rsid w:val="00E71446"/>
    <w:rsid w:val="00EA5537"/>
    <w:rsid w:val="00EC4AF8"/>
    <w:rsid w:val="00F269FD"/>
    <w:rsid w:val="00F5151C"/>
    <w:rsid w:val="00F57FBC"/>
    <w:rsid w:val="00F72D03"/>
    <w:rsid w:val="00F84DF0"/>
    <w:rsid w:val="00F85B4F"/>
    <w:rsid w:val="00F921FF"/>
    <w:rsid w:val="00FA66D7"/>
    <w:rsid w:val="00FC2481"/>
    <w:rsid w:val="00FC539F"/>
    <w:rsid w:val="00FC60F8"/>
    <w:rsid w:val="00FE0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4A7D72"/>
  <w15:docId w15:val="{AF4DC26A-3B71-C349-B2EF-049B885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77"/>
  </w:style>
  <w:style w:type="paragraph" w:styleId="Heading1">
    <w:name w:val="heading 1"/>
    <w:basedOn w:val="Normal"/>
    <w:next w:val="Normal"/>
    <w:qFormat/>
    <w:rsid w:val="00DD4277"/>
    <w:pPr>
      <w:keepNext/>
      <w:outlineLvl w:val="0"/>
    </w:pPr>
    <w:rPr>
      <w:b/>
      <w:bCs/>
      <w:sz w:val="28"/>
      <w:szCs w:val="28"/>
    </w:rPr>
  </w:style>
  <w:style w:type="paragraph" w:styleId="Heading2">
    <w:name w:val="heading 2"/>
    <w:basedOn w:val="Normal"/>
    <w:next w:val="Normal"/>
    <w:qFormat/>
    <w:rsid w:val="00DD4277"/>
    <w:pPr>
      <w:keepNext/>
      <w:outlineLvl w:val="1"/>
    </w:pPr>
    <w:rPr>
      <w:b/>
      <w:bCs/>
      <w:sz w:val="24"/>
      <w:szCs w:val="24"/>
    </w:rPr>
  </w:style>
  <w:style w:type="paragraph" w:styleId="Heading3">
    <w:name w:val="heading 3"/>
    <w:basedOn w:val="Normal"/>
    <w:next w:val="Normal"/>
    <w:qFormat/>
    <w:rsid w:val="00DD4277"/>
    <w:pPr>
      <w:keepNext/>
      <w:ind w:left="720"/>
      <w:outlineLvl w:val="2"/>
    </w:pPr>
    <w:rPr>
      <w:b/>
      <w:bCs/>
      <w:sz w:val="28"/>
      <w:szCs w:val="28"/>
    </w:rPr>
  </w:style>
  <w:style w:type="paragraph" w:styleId="Heading5">
    <w:name w:val="heading 5"/>
    <w:basedOn w:val="Normal"/>
    <w:next w:val="Normal"/>
    <w:qFormat/>
    <w:rsid w:val="00DD4277"/>
    <w:pPr>
      <w:keepNext/>
      <w:jc w:val="center"/>
      <w:outlineLvl w:val="4"/>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bering">
    <w:name w:val="NoNumbering"/>
    <w:rsid w:val="00DD4277"/>
    <w:pPr>
      <w:spacing w:after="240"/>
      <w:ind w:left="720"/>
    </w:pPr>
    <w:rPr>
      <w:rFonts w:ascii="Arial" w:hAnsi="Arial" w:cs="Arial"/>
      <w:color w:val="000000"/>
    </w:rPr>
  </w:style>
  <w:style w:type="paragraph" w:styleId="BodyText">
    <w:name w:val="Body Text"/>
    <w:basedOn w:val="Normal"/>
    <w:rsid w:val="00DD4277"/>
    <w:pPr>
      <w:spacing w:after="240"/>
    </w:pPr>
    <w:rPr>
      <w:rFonts w:ascii="Arial" w:hAnsi="Arial" w:cs="Arial"/>
      <w:color w:val="000000"/>
      <w:sz w:val="24"/>
      <w:szCs w:val="24"/>
    </w:rPr>
  </w:style>
  <w:style w:type="paragraph" w:customStyle="1" w:styleId="RFP11">
    <w:name w:val="RFP1_1"/>
    <w:rsid w:val="00DD4277"/>
    <w:pPr>
      <w:spacing w:after="240"/>
      <w:ind w:left="720"/>
    </w:pPr>
    <w:rPr>
      <w:rFonts w:ascii="Arial" w:hAnsi="Arial" w:cs="Arial"/>
      <w:color w:val="000000"/>
    </w:rPr>
  </w:style>
  <w:style w:type="paragraph" w:styleId="Header">
    <w:name w:val="header"/>
    <w:basedOn w:val="Normal"/>
    <w:rsid w:val="00DD4277"/>
    <w:pPr>
      <w:tabs>
        <w:tab w:val="center" w:pos="4320"/>
        <w:tab w:val="right" w:pos="8640"/>
      </w:tabs>
    </w:pPr>
    <w:rPr>
      <w:rFonts w:ascii="Arial" w:hAnsi="Arial" w:cs="Arial"/>
    </w:rPr>
  </w:style>
  <w:style w:type="character" w:styleId="PageNumber">
    <w:name w:val="page number"/>
    <w:basedOn w:val="DefaultParagraphFont"/>
    <w:uiPriority w:val="99"/>
    <w:rsid w:val="00DD4277"/>
  </w:style>
  <w:style w:type="paragraph" w:styleId="Footer">
    <w:name w:val="footer"/>
    <w:basedOn w:val="Normal"/>
    <w:link w:val="FooterChar"/>
    <w:uiPriority w:val="99"/>
    <w:rsid w:val="00DD4277"/>
    <w:pPr>
      <w:tabs>
        <w:tab w:val="center" w:pos="4320"/>
        <w:tab w:val="right" w:pos="8640"/>
      </w:tabs>
    </w:pPr>
    <w:rPr>
      <w:rFonts w:ascii="Arial" w:hAnsi="Arial" w:cs="Arial"/>
    </w:rPr>
  </w:style>
  <w:style w:type="paragraph" w:styleId="Title">
    <w:name w:val="Title"/>
    <w:basedOn w:val="Normal"/>
    <w:qFormat/>
    <w:rsid w:val="00DD4277"/>
    <w:pPr>
      <w:jc w:val="center"/>
    </w:pPr>
    <w:rPr>
      <w:b/>
      <w:bCs/>
      <w:sz w:val="24"/>
      <w:szCs w:val="24"/>
    </w:rPr>
  </w:style>
  <w:style w:type="table" w:styleId="TableGrid">
    <w:name w:val="Table Grid"/>
    <w:basedOn w:val="TableNormal"/>
    <w:uiPriority w:val="59"/>
    <w:rsid w:val="00DD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4DFB"/>
    <w:rPr>
      <w:rFonts w:ascii="Tahoma" w:hAnsi="Tahoma" w:cs="Tahoma"/>
      <w:sz w:val="16"/>
      <w:szCs w:val="16"/>
    </w:rPr>
  </w:style>
  <w:style w:type="character" w:styleId="CommentReference">
    <w:name w:val="annotation reference"/>
    <w:semiHidden/>
    <w:rsid w:val="006E4DFB"/>
    <w:rPr>
      <w:sz w:val="16"/>
      <w:szCs w:val="16"/>
    </w:rPr>
  </w:style>
  <w:style w:type="paragraph" w:styleId="CommentText">
    <w:name w:val="annotation text"/>
    <w:basedOn w:val="Normal"/>
    <w:semiHidden/>
    <w:rsid w:val="006E4DFB"/>
  </w:style>
  <w:style w:type="paragraph" w:styleId="CommentSubject">
    <w:name w:val="annotation subject"/>
    <w:basedOn w:val="CommentText"/>
    <w:next w:val="CommentText"/>
    <w:semiHidden/>
    <w:rsid w:val="006E4DFB"/>
    <w:rPr>
      <w:b/>
      <w:bCs/>
    </w:rPr>
  </w:style>
  <w:style w:type="paragraph" w:styleId="ListParagraph">
    <w:name w:val="List Paragraph"/>
    <w:basedOn w:val="Normal"/>
    <w:uiPriority w:val="34"/>
    <w:qFormat/>
    <w:rsid w:val="00601555"/>
    <w:pPr>
      <w:widowControl w:val="0"/>
      <w:overflowPunct w:val="0"/>
      <w:adjustRightInd w:val="0"/>
      <w:ind w:left="720"/>
      <w:contextualSpacing/>
    </w:pPr>
    <w:rPr>
      <w:kern w:val="28"/>
      <w:sz w:val="24"/>
      <w:szCs w:val="24"/>
    </w:rPr>
  </w:style>
  <w:style w:type="character" w:customStyle="1" w:styleId="FooterChar">
    <w:name w:val="Footer Char"/>
    <w:basedOn w:val="DefaultParagraphFont"/>
    <w:link w:val="Footer"/>
    <w:uiPriority w:val="99"/>
    <w:rsid w:val="006765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6107">
      <w:bodyDiv w:val="1"/>
      <w:marLeft w:val="0"/>
      <w:marRight w:val="0"/>
      <w:marTop w:val="0"/>
      <w:marBottom w:val="0"/>
      <w:divBdr>
        <w:top w:val="none" w:sz="0" w:space="0" w:color="auto"/>
        <w:left w:val="none" w:sz="0" w:space="0" w:color="auto"/>
        <w:bottom w:val="none" w:sz="0" w:space="0" w:color="auto"/>
        <w:right w:val="none" w:sz="0" w:space="0" w:color="auto"/>
      </w:divBdr>
    </w:div>
    <w:div w:id="1010570699">
      <w:bodyDiv w:val="1"/>
      <w:marLeft w:val="0"/>
      <w:marRight w:val="0"/>
      <w:marTop w:val="0"/>
      <w:marBottom w:val="0"/>
      <w:divBdr>
        <w:top w:val="none" w:sz="0" w:space="0" w:color="auto"/>
        <w:left w:val="none" w:sz="0" w:space="0" w:color="auto"/>
        <w:bottom w:val="none" w:sz="0" w:space="0" w:color="auto"/>
        <w:right w:val="none" w:sz="0" w:space="0" w:color="auto"/>
      </w:divBdr>
    </w:div>
    <w:div w:id="1296526749">
      <w:bodyDiv w:val="1"/>
      <w:marLeft w:val="0"/>
      <w:marRight w:val="0"/>
      <w:marTop w:val="0"/>
      <w:marBottom w:val="0"/>
      <w:divBdr>
        <w:top w:val="none" w:sz="0" w:space="0" w:color="auto"/>
        <w:left w:val="none" w:sz="0" w:space="0" w:color="auto"/>
        <w:bottom w:val="none" w:sz="0" w:space="0" w:color="auto"/>
        <w:right w:val="none" w:sz="0" w:space="0" w:color="auto"/>
      </w:divBdr>
    </w:div>
    <w:div w:id="184439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F018-7E83-FB40-AF5D-7C5A99C5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5</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Westfield LLC</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Raj Rajkotia</dc:creator>
  <cp:lastModifiedBy>Mark DeVincentis</cp:lastModifiedBy>
  <cp:revision>30</cp:revision>
  <cp:lastPrinted>2015-07-17T00:17:00Z</cp:lastPrinted>
  <dcterms:created xsi:type="dcterms:W3CDTF">2014-01-25T18:53:00Z</dcterms:created>
  <dcterms:modified xsi:type="dcterms:W3CDTF">2021-07-21T21:51:00Z</dcterms:modified>
</cp:coreProperties>
</file>