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276" w:lineRule="atLeast"/>
      </w:pPr>
      <w:r>
        <w:rPr>
          <w:rFonts w:ascii="Helvetica Neue" w:hAnsi="Helvetica Neue" w:hint="default"/>
          <w:rtl w:val="0"/>
          <w:lang w:val="en-US"/>
        </w:rPr>
        <w:t> </w:t>
      </w:r>
    </w:p>
    <w:p>
      <w:pPr>
        <w:pStyle w:val="Body"/>
        <w:spacing w:line="299" w:lineRule="atLeast"/>
        <w:jc w:val="center"/>
        <w:rPr>
          <w:sz w:val="26"/>
          <w:szCs w:val="26"/>
        </w:rPr>
      </w:pPr>
      <w:r>
        <w:rPr>
          <w:rFonts w:ascii="Helvetica Neue" w:hAnsi="Helvetica Neue"/>
          <w:b w:val="1"/>
          <w:bCs w:val="1"/>
          <w:sz w:val="26"/>
          <w:szCs w:val="26"/>
          <w:rtl w:val="0"/>
          <w:lang w:val="en-US"/>
        </w:rPr>
        <w:t xml:space="preserve">Ready to use this template in Concord?  </w:t>
      </w:r>
      <w:r>
        <w:rPr>
          <w:rFonts w:ascii="Helvetica Neue" w:cs="Helvetica Neue" w:hAnsi="Helvetica Neue" w:eastAsia="Helvetica Neue"/>
          <w:b w:val="1"/>
          <w:bCs w:val="1"/>
          <w:sz w:val="26"/>
          <w:szCs w:val="26"/>
        </w:rPr>
        <w:br w:type="textWrapping"/>
      </w:r>
      <w:r>
        <w:rPr>
          <w:rFonts w:ascii="Helvetica Neue" w:hAnsi="Helvetica Neue"/>
          <w:sz w:val="26"/>
          <w:szCs w:val="26"/>
          <w:rtl w:val="0"/>
          <w:lang w:val="en-US"/>
        </w:rPr>
        <w:t xml:space="preserve">Check out our </w:t>
      </w:r>
      <w:r>
        <w:rPr>
          <w:rFonts w:ascii="Helvetica Neue" w:hAnsi="Helvetica Neue"/>
          <w:outline w:val="0"/>
          <w:color w:val="e4ae0a"/>
          <w:sz w:val="26"/>
          <w:szCs w:val="26"/>
          <w:u w:val="single" w:color="e4ae0a"/>
          <w:rtl w:val="0"/>
          <w:lang w:val="en-US"/>
          <w14:textFill>
            <w14:solidFill>
              <w14:srgbClr w14:val="E4AE0A"/>
            </w14:solidFill>
          </w14:textFill>
        </w:rPr>
        <w:t xml:space="preserve">quick tutorial </w:t>
      </w:r>
      <w:r>
        <w:rPr>
          <w:rFonts w:ascii="Helvetica Neue" w:hAnsi="Helvetica Neue"/>
          <w:sz w:val="26"/>
          <w:szCs w:val="26"/>
          <w:rtl w:val="0"/>
          <w:lang w:val="en-US"/>
        </w:rPr>
        <w:t>on how to upload your first template!</w:t>
      </w:r>
    </w:p>
    <w:p>
      <w:pPr>
        <w:pStyle w:val="Body"/>
        <w:spacing w:line="299" w:lineRule="atLeast"/>
        <w:jc w:val="center"/>
        <w:rPr>
          <w:sz w:val="26"/>
          <w:szCs w:val="26"/>
        </w:rPr>
      </w:pPr>
      <w:r>
        <w:rPr>
          <w:rFonts w:ascii="Helvetica Neue" w:hAnsi="Helvetica Neue" w:hint="default"/>
          <w:sz w:val="26"/>
          <w:szCs w:val="26"/>
          <w:rtl w:val="0"/>
          <w:lang w:val="en-US"/>
        </w:rPr>
        <w:t> </w:t>
      </w:r>
    </w:p>
    <w:p>
      <w:pPr>
        <w:pStyle w:val="Body"/>
        <w:spacing w:line="299" w:lineRule="atLeast"/>
        <w:jc w:val="center"/>
        <w:rPr>
          <w:sz w:val="26"/>
          <w:szCs w:val="26"/>
        </w:rPr>
      </w:pPr>
      <w:r>
        <w:rPr>
          <w:rFonts w:ascii="Helvetica Neue" w:hAnsi="Helvetica Neue" w:hint="default"/>
          <w:sz w:val="26"/>
          <w:szCs w:val="26"/>
          <w:rtl w:val="0"/>
          <w:lang w:val="en-US"/>
        </w:rPr>
        <w:t> </w:t>
      </w:r>
    </w:p>
    <w:p>
      <w:pPr>
        <w:pStyle w:val="Body"/>
        <w:spacing w:after="240" w:line="320" w:lineRule="atLeast"/>
        <w:ind w:left="120" w:right="120" w:firstLine="0"/>
        <w:jc w:val="center"/>
      </w:pPr>
      <w:r>
        <w:rPr>
          <w:b w:val="1"/>
          <w:bCs w:val="1"/>
          <w:u w:val="single"/>
          <w:rtl w:val="0"/>
          <w:lang w:val="en-US"/>
        </w:rPr>
        <w:t>LETTER OF INTENT</w:t>
      </w:r>
    </w:p>
    <w:p>
      <w:pPr>
        <w:pStyle w:val="Body"/>
        <w:spacing w:line="276" w:lineRule="atLeast"/>
      </w:pPr>
      <w:r>
        <w:rPr>
          <w:rtl w:val="0"/>
          <w:lang w:val="de-DE"/>
        </w:rPr>
        <w:t>Date [</w:t>
      </w:r>
      <w:r>
        <w:rPr>
          <w:b w:val="1"/>
          <w:bCs w:val="1"/>
          <w:rtl w:val="0"/>
          <w:lang w:val="nl-NL"/>
        </w:rPr>
        <w:t>Enter date</w:t>
      </w:r>
      <w:r>
        <w:rPr>
          <w:rtl w:val="0"/>
          <w:lang w:val="pt-PT"/>
        </w:rPr>
        <w:t>]</w:t>
      </w:r>
    </w:p>
    <w:p>
      <w:pPr>
        <w:pStyle w:val="Body"/>
        <w:spacing w:line="276" w:lineRule="atLeast"/>
      </w:pPr>
      <w:r>
        <w:rPr>
          <w:rtl w:val="0"/>
        </w:rPr>
        <w:t> </w:t>
      </w:r>
    </w:p>
    <w:p>
      <w:pPr>
        <w:pStyle w:val="Body"/>
        <w:spacing w:line="276" w:lineRule="atLeast"/>
      </w:pPr>
      <w:r>
        <w:rPr>
          <w:rtl w:val="0"/>
          <w:lang w:val="it-IT"/>
        </w:rPr>
        <w:t xml:space="preserve">To: </w:t>
      </w:r>
    </w:p>
    <w:p>
      <w:pPr>
        <w:pStyle w:val="Body"/>
        <w:spacing w:line="276" w:lineRule="atLeast"/>
      </w:pPr>
      <w:r>
        <w:rPr>
          <w:rtl w:val="0"/>
          <w:lang w:val="en-US"/>
        </w:rPr>
        <w:t xml:space="preserve">From:  </w:t>
      </w:r>
    </w:p>
    <w:p>
      <w:pPr>
        <w:pStyle w:val="Body"/>
        <w:spacing w:line="276" w:lineRule="atLeast"/>
      </w:pPr>
      <w:r>
        <w:rPr>
          <w:rtl w:val="0"/>
        </w:rPr>
        <w:t> </w:t>
      </w:r>
    </w:p>
    <w:p>
      <w:pPr>
        <w:pStyle w:val="Body"/>
        <w:spacing w:after="240" w:line="276" w:lineRule="atLeast"/>
      </w:pPr>
      <w:r>
        <w:rPr>
          <w:b w:val="1"/>
          <w:bCs w:val="1"/>
          <w:rtl w:val="0"/>
          <w:lang w:val="en-US"/>
        </w:rPr>
        <w:t>Re:  Letter of Intent for [Enter purpose/intent of letter]</w:t>
      </w:r>
    </w:p>
    <w:p>
      <w:pPr>
        <w:pStyle w:val="Body"/>
        <w:spacing w:after="240" w:line="276" w:lineRule="atLeast"/>
        <w:ind w:firstLine="240"/>
        <w:rPr>
          <w:rtl w:val="1"/>
        </w:rPr>
      </w:pPr>
      <w:r>
        <w:rPr>
          <w:rtl w:val="1"/>
          <w:lang w:val="ar-SA" w:bidi="ar-SA"/>
        </w:rPr>
        <w:tab/>
      </w:r>
      <w:r>
        <w:rPr>
          <w:rtl w:val="0"/>
          <w:lang w:val="en-US"/>
        </w:rPr>
        <w:t>This Letter of Intent (</w:t>
      </w:r>
      <w:r>
        <w:rPr>
          <w:rtl w:val="1"/>
          <w:lang w:val="ar-SA" w:bidi="ar-SA"/>
        </w:rPr>
        <w:t>“</w:t>
      </w:r>
      <w:r>
        <w:rPr>
          <w:rtl w:val="0"/>
        </w:rPr>
        <w:t>LOI</w:t>
      </w:r>
      <w:r>
        <w:rPr>
          <w:rtl w:val="0"/>
        </w:rPr>
        <w:t>”</w:t>
      </w:r>
      <w:r>
        <w:rPr>
          <w:rtl w:val="0"/>
          <w:lang w:val="en-US"/>
        </w:rPr>
        <w:t>) summarizes the principal terms and conditions of the proposed Agreements between [</w:t>
      </w:r>
      <w:r>
        <w:rPr>
          <w:b w:val="1"/>
          <w:bCs w:val="1"/>
          <w:rtl w:val="0"/>
          <w:lang w:val="en-US"/>
        </w:rPr>
        <w:t>Enter Company name</w:t>
      </w:r>
      <w:r>
        <w:rPr>
          <w:rtl w:val="0"/>
          <w:lang w:val="pt-PT"/>
        </w:rPr>
        <w:t>] (</w:t>
      </w:r>
      <w:r>
        <w:rPr>
          <w:rtl w:val="1"/>
          <w:lang w:val="ar-SA" w:bidi="ar-SA"/>
        </w:rPr>
        <w:t>“</w:t>
      </w:r>
      <w:r>
        <w:rPr>
          <w:rtl w:val="0"/>
          <w:lang w:val="en-US"/>
        </w:rPr>
        <w:t>Company</w:t>
      </w:r>
      <w:r>
        <w:rPr>
          <w:rtl w:val="0"/>
        </w:rPr>
        <w:t>”</w:t>
      </w:r>
      <w:r>
        <w:rPr>
          <w:rtl w:val="0"/>
          <w:lang w:val="en-US"/>
        </w:rPr>
        <w:t>), on the one hand, and [</w:t>
      </w:r>
      <w:r>
        <w:rPr>
          <w:b w:val="1"/>
          <w:bCs w:val="1"/>
          <w:rtl w:val="0"/>
          <w:lang w:val="en-US"/>
        </w:rPr>
        <w:t>Enter other party</w:t>
      </w:r>
      <w:r>
        <w:rPr>
          <w:rtl w:val="0"/>
          <w:lang w:val="pt-PT"/>
        </w:rPr>
        <w:t>](</w:t>
      </w:r>
      <w:r>
        <w:rPr>
          <w:rtl w:val="1"/>
          <w:lang w:val="ar-SA" w:bidi="ar-SA"/>
        </w:rPr>
        <w:t>“</w:t>
      </w:r>
      <w:r>
        <w:rPr>
          <w:rtl w:val="0"/>
          <w:lang w:val="it-IT"/>
        </w:rPr>
        <w:t>Recipient</w:t>
      </w:r>
      <w:r>
        <w:rPr>
          <w:rtl w:val="0"/>
        </w:rPr>
        <w:t>”</w:t>
      </w:r>
      <w:r>
        <w:rPr>
          <w:rtl w:val="0"/>
          <w:lang w:val="en-US"/>
        </w:rPr>
        <w:t xml:space="preserve">), on the other.  The Parties hereto are sometimes collectively referred to jointly in this document as the </w:t>
      </w:r>
      <w:r>
        <w:rPr>
          <w:rtl w:val="1"/>
          <w:lang w:val="ar-SA" w:bidi="ar-SA"/>
        </w:rPr>
        <w:t>“</w:t>
      </w:r>
      <w:r>
        <w:rPr>
          <w:rtl w:val="0"/>
        </w:rPr>
        <w:t>Parties.</w:t>
      </w:r>
      <w:r>
        <w:rPr>
          <w:rtl w:val="0"/>
        </w:rPr>
        <w:t xml:space="preserve">” </w:t>
      </w:r>
      <w:r>
        <w:rPr>
          <w:rtl w:val="0"/>
          <w:lang w:val="en-US"/>
        </w:rPr>
        <w:t>Subject to the conditions set forth below and to the successful negotiation and execution of definitive Agreements or Contracts, which will fully reflect the understanding and agreement of the Parties, Company and Recipient intend to consummate the LOI on the following terms:</w:t>
      </w:r>
    </w:p>
    <w:p>
      <w:pPr>
        <w:pStyle w:val="Body"/>
        <w:spacing w:after="240" w:line="276" w:lineRule="atLeast"/>
        <w:ind w:firstLine="240"/>
      </w:pPr>
      <w:r>
        <w:rPr>
          <w:b w:val="1"/>
          <w:bCs w:val="1"/>
          <w:rtl w:val="0"/>
          <w:lang w:val="de-DE"/>
        </w:rPr>
        <w:t xml:space="preserve">1.  PRINCIPLE TERMS  </w:t>
      </w:r>
    </w:p>
    <w:p>
      <w:pPr>
        <w:pStyle w:val="Body"/>
        <w:spacing w:before="240" w:after="240" w:line="276" w:lineRule="atLeast"/>
        <w:ind w:right="480"/>
      </w:pPr>
      <w:r>
        <w:tab/>
      </w:r>
      <w:r>
        <w:rPr>
          <w:rtl w:val="0"/>
        </w:rPr>
        <w:t xml:space="preserve">A.  </w:t>
      </w:r>
    </w:p>
    <w:p>
      <w:pPr>
        <w:pStyle w:val="Body"/>
        <w:spacing w:before="240" w:after="240" w:line="276" w:lineRule="atLeast"/>
        <w:ind w:right="480"/>
      </w:pPr>
      <w:r>
        <w:tab/>
      </w:r>
      <w:r>
        <w:rPr>
          <w:rtl w:val="0"/>
        </w:rPr>
        <w:t xml:space="preserve">B. </w:t>
      </w:r>
    </w:p>
    <w:p>
      <w:pPr>
        <w:pStyle w:val="Body"/>
        <w:spacing w:before="240" w:after="240" w:line="276" w:lineRule="atLeast"/>
        <w:ind w:right="480"/>
      </w:pPr>
      <w:r>
        <w:tab/>
      </w:r>
      <w:r>
        <w:rPr>
          <w:rtl w:val="0"/>
        </w:rPr>
        <w:t xml:space="preserve">C..   </w:t>
      </w:r>
    </w:p>
    <w:p>
      <w:pPr>
        <w:pStyle w:val="Body"/>
        <w:spacing w:before="240" w:after="240" w:line="276" w:lineRule="atLeast"/>
        <w:ind w:right="480"/>
      </w:pPr>
      <w:r>
        <w:tab/>
      </w:r>
      <w:r>
        <w:rPr>
          <w:rtl w:val="0"/>
        </w:rPr>
        <w:t xml:space="preserve">D. </w:t>
      </w:r>
    </w:p>
    <w:p>
      <w:pPr>
        <w:pStyle w:val="Body"/>
        <w:spacing w:before="240" w:after="240" w:line="276" w:lineRule="atLeast"/>
        <w:ind w:right="480"/>
      </w:pPr>
      <w:r>
        <w:rPr>
          <w:b w:val="1"/>
          <w:bCs w:val="1"/>
          <w:rtl w:val="0"/>
          <w:lang w:val="de-DE"/>
        </w:rPr>
        <w:t xml:space="preserve">  2.  ADDITIONAL SPECIFIC TERMS</w:t>
      </w:r>
    </w:p>
    <w:p>
      <w:pPr>
        <w:pStyle w:val="Body"/>
        <w:spacing w:before="240" w:after="240" w:line="276" w:lineRule="atLeast"/>
        <w:ind w:right="480"/>
      </w:pPr>
      <w:r>
        <w:tab/>
      </w:r>
      <w:r>
        <w:rPr>
          <w:rtl w:val="0"/>
        </w:rPr>
        <w:t xml:space="preserve">A.  </w:t>
      </w:r>
    </w:p>
    <w:p>
      <w:pPr>
        <w:pStyle w:val="Body"/>
        <w:spacing w:before="240" w:after="240" w:line="276" w:lineRule="atLeast"/>
        <w:ind w:right="480"/>
      </w:pPr>
      <w:r>
        <w:tab/>
      </w:r>
      <w:r>
        <w:rPr>
          <w:rtl w:val="0"/>
        </w:rPr>
        <w:t xml:space="preserve">B. </w:t>
      </w:r>
    </w:p>
    <w:p>
      <w:pPr>
        <w:pStyle w:val="Body"/>
        <w:spacing w:before="240" w:after="240" w:line="276" w:lineRule="atLeast"/>
        <w:ind w:right="480"/>
      </w:pPr>
      <w:r>
        <w:tab/>
      </w:r>
      <w:r>
        <w:rPr>
          <w:rtl w:val="0"/>
        </w:rPr>
        <w:t xml:space="preserve">C..   </w:t>
      </w:r>
    </w:p>
    <w:p>
      <w:pPr>
        <w:pStyle w:val="Body"/>
        <w:spacing w:before="240" w:after="240" w:line="276" w:lineRule="atLeast"/>
        <w:ind w:right="480"/>
      </w:pPr>
      <w:r>
        <w:tab/>
      </w:r>
      <w:r>
        <w:rPr>
          <w:rtl w:val="0"/>
        </w:rPr>
        <w:t xml:space="preserve">D. </w:t>
      </w:r>
    </w:p>
    <w:p>
      <w:pPr>
        <w:pStyle w:val="Body"/>
        <w:spacing w:before="240" w:after="240" w:line="276" w:lineRule="atLeast"/>
        <w:ind w:right="480"/>
      </w:pPr>
      <w:r>
        <w:rPr>
          <w:b w:val="1"/>
          <w:bCs w:val="1"/>
          <w:rtl w:val="0"/>
        </w:rPr>
        <w:t xml:space="preserve">  3.  ADDITIONAL ITEMS</w:t>
      </w:r>
    </w:p>
    <w:p>
      <w:pPr>
        <w:pStyle w:val="Body"/>
        <w:spacing w:before="240" w:after="240" w:line="276" w:lineRule="atLeast"/>
        <w:ind w:left="90" w:right="480" w:hanging="90"/>
        <w:rPr>
          <w:rtl w:val="1"/>
        </w:rPr>
      </w:pPr>
      <w:r>
        <w:rPr>
          <w:rtl w:val="0"/>
        </w:rPr>
        <w:t xml:space="preserve">     </w:t>
      </w:r>
      <w:r>
        <w:rPr>
          <w:rtl w:val="1"/>
          <w:lang w:val="ar-SA" w:bidi="ar-SA"/>
        </w:rPr>
        <w:tab/>
        <w:tab/>
      </w:r>
      <w:r>
        <w:rPr>
          <w:rtl w:val="0"/>
          <w:lang w:val="en-US"/>
        </w:rPr>
        <w:t>A. Execution of Definitive Agreements and Closing. The execution of Definitive Agreements (i.e., the Agreements or Contracts setting forth the final terms of this LOI) shall occur no later than [</w:t>
      </w:r>
      <w:r>
        <w:rPr>
          <w:b w:val="1"/>
          <w:bCs w:val="1"/>
          <w:rtl w:val="0"/>
          <w:lang w:val="nl-NL"/>
        </w:rPr>
        <w:t>Enter date</w:t>
      </w:r>
      <w:r>
        <w:rPr>
          <w:rtl w:val="0"/>
          <w:lang w:val="pt-PT"/>
        </w:rPr>
        <w:t>] (</w:t>
      </w:r>
      <w:r>
        <w:rPr>
          <w:rtl w:val="1"/>
          <w:lang w:val="ar-SA" w:bidi="ar-SA"/>
        </w:rPr>
        <w:t>“</w:t>
      </w:r>
      <w:r>
        <w:rPr>
          <w:rtl w:val="0"/>
          <w:lang w:val="en-US"/>
        </w:rPr>
        <w:t>Closing Date</w:t>
      </w:r>
      <w:r>
        <w:rPr>
          <w:rtl w:val="0"/>
        </w:rPr>
        <w:t>”</w:t>
      </w:r>
      <w:r>
        <w:rPr>
          <w:rtl w:val="0"/>
          <w:lang w:val="en-US"/>
        </w:rPr>
        <w:t xml:space="preserve">), or such other date as mutually agreed to by the Parties.   </w:t>
      </w:r>
    </w:p>
    <w:p>
      <w:pPr>
        <w:pStyle w:val="Body"/>
        <w:spacing w:before="240" w:after="240" w:line="276" w:lineRule="atLeast"/>
        <w:ind w:left="90" w:right="480" w:hanging="90"/>
      </w:pPr>
      <w:r>
        <w:tab/>
        <w:tab/>
      </w:r>
      <w:r>
        <w:rPr>
          <w:rtl w:val="0"/>
          <w:lang w:val="en-US"/>
        </w:rPr>
        <w:t xml:space="preserve">B. Termination. In the event that (i) Definitive Agreements are not executed on or before the Execution Date, this LOI will terminate automatically upon such date, subject to any extension to the Closing Date as set forth above. In addition, this LOI may be terminated at any time by mutual written agreement of the Parties. Upon any such termination, no party will be under any further obligation hereunder.  </w:t>
      </w:r>
    </w:p>
    <w:p>
      <w:pPr>
        <w:pStyle w:val="Body"/>
        <w:spacing w:before="240" w:after="240" w:line="276" w:lineRule="atLeast"/>
        <w:ind w:left="90" w:right="480" w:hanging="90"/>
      </w:pPr>
      <w:r>
        <w:rPr>
          <w:rtl w:val="0"/>
          <w:lang w:val="en-US"/>
        </w:rPr>
        <w:t>The parties hereto confirm and agree to the terms of this LOI by signing below.</w:t>
      </w:r>
    </w:p>
    <w:p>
      <w:pPr>
        <w:pStyle w:val="Body"/>
        <w:spacing w:line="276" w:lineRule="atLeast"/>
        <w:jc w:val="center"/>
      </w:pPr>
      <w:r>
        <w:rPr>
          <w:rtl w:val="0"/>
          <w:lang w:val="da-DK"/>
        </w:rPr>
        <w:t xml:space="preserve">Page </w:t>
      </w:r>
      <w:r>
        <w:rPr>
          <w:b w:val="1"/>
          <w:bCs w:val="1"/>
          <w:rtl w:val="0"/>
        </w:rPr>
        <w:t>1</w:t>
      </w:r>
      <w:r>
        <w:rPr>
          <w:rtl w:val="0"/>
          <w:lang w:val="en-US"/>
        </w:rPr>
        <w:t xml:space="preserve"> of </w:t>
      </w:r>
      <w:r>
        <w:rPr>
          <w:b w:val="1"/>
          <w:bCs w:val="1"/>
          <w:rtl w:val="0"/>
        </w:rPr>
        <w:t>2</w:t>
      </w:r>
      <w:r/>
    </w:p>
    <w:sectPr>
      <w:headerReference w:type="default" r:id="rId4"/>
      <w:footerReference w:type="default" r:id="rId5"/>
      <w:pgSz w:w="11900" w:h="16840" w:orient="portrait"/>
      <w:pgMar w:top="1400" w:right="1400" w:bottom="1400" w:left="1400" w:header="708" w:footer="24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PageFooter"/>
      <w:bidi w:val="0"/>
      <w:ind w:left="0" w:right="0" w:firstLine="0"/>
      <w:jc w:val="right"/>
      <w:rPr>
        <w:rtl w:val="0"/>
      </w:rPr>
    </w:pPr>
    <w:r>
      <w:tab/>
    </w:r>
    <w:r>
      <w:rPr>
        <w:shd w:val="nil" w:color="auto" w:fill="auto"/>
        <w:rtl w:val="0"/>
        <w:lang w:val="en-US"/>
      </w:rPr>
      <w:fldChar w:fldCharType="begin" w:fldLock="0"/>
    </w:r>
    <w:r>
      <w:rPr>
        <w:shd w:val="nil" w:color="auto" w:fill="auto"/>
        <w:rtl w:val="0"/>
        <w:lang w:val="en-US"/>
      </w:rPr>
      <w:instrText xml:space="preserve"> PAGE </w:instrText>
    </w:r>
    <w:r>
      <w:rPr>
        <w:shd w:val="nil" w:color="auto" w:fill="auto"/>
        <w:rtl w:val="0"/>
        <w:lang w:val="en-US"/>
      </w:rPr>
      <w:fldChar w:fldCharType="separate" w:fldLock="0"/>
    </w:r>
    <w:r>
      <w:rPr>
        <w:shd w:val="nil" w:color="auto" w:fill="auto"/>
        <w:rtl w:val="0"/>
        <w:lang w:val="en-US"/>
      </w:rPr>
    </w:r>
    <w:r>
      <w:rPr>
        <w:shd w:val="nil" w:color="auto" w:fill="auto"/>
        <w:rtl w:val="0"/>
        <w:lang w:val="en-US"/>
      </w:rPr>
      <w:fldChar w:fldCharType="end" w:fldLock="0"/>
    </w:r>
    <w:r>
      <w:rPr>
        <w:shd w:val="nil" w:color="auto" w:fill="auto"/>
        <w:rtl w:val="0"/>
        <w:lang w:val="en-US"/>
      </w:rPr>
      <w:t>-</w:t>
    </w:r>
    <w:r>
      <w:rPr>
        <w:shd w:val="nil" w:color="auto" w:fill="auto"/>
        <w:rtl w:val="0"/>
        <w:lang w:val="en-US"/>
      </w:rPr>
      <w:fldChar w:fldCharType="begin" w:fldLock="0"/>
    </w:r>
    <w:r>
      <w:rPr>
        <w:shd w:val="nil" w:color="auto" w:fill="auto"/>
        <w:rtl w:val="0"/>
        <w:lang w:val="en-US"/>
      </w:rPr>
      <w:instrText xml:space="preserve"> NUMPAGES </w:instrText>
    </w:r>
    <w:r>
      <w:rPr>
        <w:shd w:val="nil" w:color="auto" w:fill="auto"/>
        <w:rtl w:val="0"/>
        <w:lang w:val="en-US"/>
      </w:rPr>
      <w:fldChar w:fldCharType="separate" w:fldLock="0"/>
    </w:r>
    <w:r>
      <w:rPr>
        <w:shd w:val="nil" w:color="auto" w:fill="auto"/>
        <w:rtl w:val="0"/>
        <w:lang w:val="en-US"/>
      </w:rPr>
    </w:r>
    <w:r>
      <w:rPr>
        <w:shd w:val="nil" w:color="auto" w:fill="auto"/>
        <w:rtl w:val="0"/>
        <w:lang w:val="en-US"/>
      </w:rPr>
      <w:fldChar w:fldCharType="end" w:fldLock="0"/>
    </w:r>
    <w:r>
      <w:rPr>
        <w:shd w:val="nil" w:color="auto" w:fill="auto"/>
        <w:rtl w:val="0"/>
        <w:lang w:val="en-US"/>
      </w:r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PageFooter">
    <w:name w:val="PageFooter"/>
    <w:next w:val="PageFooter"/>
    <w:pPr>
      <w:keepNext w:val="0"/>
      <w:keepLines w:val="0"/>
      <w:pageBreakBefore w:val="0"/>
      <w:widowControl w:val="1"/>
      <w:shd w:val="clear" w:color="auto" w:fill="auto"/>
      <w:suppressAutoHyphens w:val="0"/>
      <w:bidi w:val="0"/>
      <w:spacing w:before="0" w:after="0" w:line="240" w:lineRule="auto"/>
      <w:ind w:left="0" w:right="0" w:firstLine="0"/>
      <w:jc w:val="right"/>
      <w:outlineLvl w:val="9"/>
    </w:pPr>
    <w:rPr>
      <w:rFonts w:ascii="Helvetica Neue" w:cs="Arial Unicode MS" w:hAnsi="Helvetica Neue" w:eastAsia="Arial Unicode MS"/>
      <w:b w:val="0"/>
      <w:bCs w:val="0"/>
      <w:i w:val="0"/>
      <w:iCs w:val="0"/>
      <w:caps w:val="0"/>
      <w:smallCaps w:val="0"/>
      <w:strike w:val="0"/>
      <w:dstrike w:val="0"/>
      <w:outline w:val="0"/>
      <w:color w:val="c0c0c0"/>
      <w:spacing w:val="0"/>
      <w:kern w:val="0"/>
      <w:position w:val="0"/>
      <w:sz w:val="16"/>
      <w:szCs w:val="16"/>
      <w:u w:val="none" w:color="c0c0c0"/>
      <w:shd w:val="nil" w:color="auto" w:fill="auto"/>
      <w:vertAlign w:val="baseline"/>
      <w:lang w:val="en-US"/>
      <w14:textFill>
        <w14:solidFill>
          <w14:srgbClr w14:val="C0C0C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